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AD8" w:rsidRDefault="003F0AD8" w:rsidP="005779D3">
      <w:pPr>
        <w:bidi w:val="0"/>
        <w:spacing w:line="360" w:lineRule="auto"/>
        <w:jc w:val="center"/>
        <w:rPr>
          <w:b/>
          <w:bCs/>
          <w:sz w:val="24"/>
          <w:szCs w:val="28"/>
        </w:rPr>
      </w:pPr>
      <w:r>
        <w:rPr>
          <w:b/>
          <w:bCs/>
          <w:sz w:val="24"/>
          <w:szCs w:val="28"/>
        </w:rPr>
        <w:t>Socio-Economic Review discussion forum:</w:t>
      </w:r>
    </w:p>
    <w:p w:rsidR="003F0AD8" w:rsidRDefault="003F0AD8" w:rsidP="005779D3">
      <w:pPr>
        <w:bidi w:val="0"/>
        <w:spacing w:line="360" w:lineRule="auto"/>
        <w:jc w:val="center"/>
        <w:rPr>
          <w:b/>
          <w:bCs/>
          <w:sz w:val="24"/>
          <w:szCs w:val="28"/>
        </w:rPr>
      </w:pPr>
      <w:r>
        <w:rPr>
          <w:b/>
          <w:bCs/>
          <w:sz w:val="24"/>
          <w:szCs w:val="28"/>
        </w:rPr>
        <w:t>Brexit: Understanding the Socio-Economic Origins and Possible Consequences</w:t>
      </w:r>
    </w:p>
    <w:p w:rsidR="003F0AD8" w:rsidRPr="003F0AD8" w:rsidRDefault="003F0AD8" w:rsidP="005779D3">
      <w:pPr>
        <w:bidi w:val="0"/>
        <w:spacing w:line="360" w:lineRule="auto"/>
        <w:jc w:val="both"/>
        <w:rPr>
          <w:b/>
          <w:bCs/>
          <w:sz w:val="24"/>
          <w:szCs w:val="28"/>
        </w:rPr>
      </w:pPr>
    </w:p>
    <w:p w:rsidR="00152F03" w:rsidRPr="003F0AD8" w:rsidRDefault="003F0AD8" w:rsidP="005779D3">
      <w:pPr>
        <w:bidi w:val="0"/>
        <w:spacing w:line="360" w:lineRule="auto"/>
        <w:jc w:val="center"/>
        <w:rPr>
          <w:b/>
          <w:bCs/>
          <w:sz w:val="28"/>
          <w:szCs w:val="28"/>
        </w:rPr>
      </w:pPr>
      <w:r>
        <w:rPr>
          <w:b/>
          <w:bCs/>
          <w:sz w:val="28"/>
          <w:szCs w:val="28"/>
        </w:rPr>
        <w:t>T</w:t>
      </w:r>
      <w:r w:rsidR="00152F03" w:rsidRPr="003F0AD8">
        <w:rPr>
          <w:b/>
          <w:bCs/>
          <w:sz w:val="28"/>
          <w:szCs w:val="28"/>
        </w:rPr>
        <w:t>he reemergence of the nation-state and an opportunity for the Left</w:t>
      </w:r>
    </w:p>
    <w:p w:rsidR="003F0AD8" w:rsidRPr="003F0AD8" w:rsidRDefault="003F0AD8" w:rsidP="005779D3">
      <w:pPr>
        <w:bidi w:val="0"/>
        <w:spacing w:line="360" w:lineRule="auto"/>
        <w:jc w:val="center"/>
        <w:rPr>
          <w:b/>
          <w:bCs/>
          <w:sz w:val="24"/>
          <w:szCs w:val="24"/>
        </w:rPr>
      </w:pPr>
      <w:r w:rsidRPr="003F0AD8">
        <w:rPr>
          <w:b/>
          <w:bCs/>
          <w:sz w:val="24"/>
          <w:szCs w:val="24"/>
        </w:rPr>
        <w:t>Jonathan Preminger, Cardiff University</w:t>
      </w:r>
    </w:p>
    <w:p w:rsidR="003F0AD8" w:rsidRDefault="00B86054" w:rsidP="00BF7873">
      <w:pPr>
        <w:bidi w:val="0"/>
        <w:spacing w:line="360" w:lineRule="auto"/>
        <w:jc w:val="center"/>
        <w:rPr>
          <w:sz w:val="24"/>
          <w:szCs w:val="24"/>
        </w:rPr>
      </w:pPr>
      <w:hyperlink r:id="rId4" w:history="1">
        <w:r w:rsidR="00BF7873" w:rsidRPr="00392C28">
          <w:rPr>
            <w:rStyle w:val="Hyperlink"/>
            <w:sz w:val="24"/>
            <w:szCs w:val="24"/>
          </w:rPr>
          <w:t>yonatanpreminger@yahoo.co.uk</w:t>
        </w:r>
      </w:hyperlink>
    </w:p>
    <w:p w:rsidR="00BF7873" w:rsidRDefault="00BF7873" w:rsidP="00BF7873">
      <w:pPr>
        <w:bidi w:val="0"/>
        <w:spacing w:line="360" w:lineRule="auto"/>
        <w:jc w:val="center"/>
        <w:rPr>
          <w:sz w:val="24"/>
          <w:szCs w:val="24"/>
        </w:rPr>
      </w:pPr>
    </w:p>
    <w:p w:rsidR="00BF7873" w:rsidRDefault="00BF7873" w:rsidP="00BF7873">
      <w:pPr>
        <w:bidi w:val="0"/>
        <w:spacing w:line="360" w:lineRule="auto"/>
        <w:rPr>
          <w:sz w:val="24"/>
          <w:szCs w:val="24"/>
        </w:rPr>
      </w:pPr>
      <w:r>
        <w:rPr>
          <w:sz w:val="24"/>
          <w:szCs w:val="24"/>
        </w:rPr>
        <w:t xml:space="preserve">Word count: </w:t>
      </w:r>
      <w:r w:rsidR="00B86054">
        <w:rPr>
          <w:sz w:val="24"/>
          <w:szCs w:val="24"/>
        </w:rPr>
        <w:t>1,361</w:t>
      </w:r>
      <w:bookmarkStart w:id="0" w:name="_GoBack"/>
      <w:bookmarkEnd w:id="0"/>
    </w:p>
    <w:p w:rsidR="00BF7873" w:rsidRDefault="00BF7873" w:rsidP="00BF7873">
      <w:pPr>
        <w:bidi w:val="0"/>
        <w:spacing w:line="360" w:lineRule="auto"/>
        <w:jc w:val="center"/>
        <w:rPr>
          <w:sz w:val="24"/>
          <w:szCs w:val="24"/>
        </w:rPr>
      </w:pPr>
    </w:p>
    <w:p w:rsidR="003A19D2" w:rsidRPr="003A19D2" w:rsidRDefault="003F0AD8" w:rsidP="00866B8F">
      <w:pPr>
        <w:bidi w:val="0"/>
        <w:spacing w:line="360" w:lineRule="auto"/>
        <w:jc w:val="both"/>
      </w:pPr>
      <w:r w:rsidRPr="003F0AD8">
        <w:rPr>
          <w:b/>
          <w:bCs/>
          <w:sz w:val="24"/>
          <w:szCs w:val="24"/>
        </w:rPr>
        <w:t>Abstract:</w:t>
      </w:r>
      <w:r>
        <w:rPr>
          <w:sz w:val="24"/>
          <w:szCs w:val="24"/>
        </w:rPr>
        <w:t xml:space="preserve"> </w:t>
      </w:r>
      <w:r w:rsidR="003A19D2">
        <w:rPr>
          <w:i/>
          <w:iCs/>
          <w:sz w:val="24"/>
          <w:szCs w:val="24"/>
        </w:rPr>
        <w:t xml:space="preserve">This paper proposes that Brexit revealed the </w:t>
      </w:r>
      <w:r w:rsidR="004C3DE7">
        <w:rPr>
          <w:i/>
          <w:iCs/>
          <w:sz w:val="24"/>
          <w:szCs w:val="24"/>
        </w:rPr>
        <w:t>disconnection between the state-as-an-</w:t>
      </w:r>
      <w:r w:rsidR="003A19D2" w:rsidRPr="003A19D2">
        <w:rPr>
          <w:i/>
          <w:iCs/>
          <w:sz w:val="24"/>
          <w:szCs w:val="24"/>
        </w:rPr>
        <w:t xml:space="preserve">idea and </w:t>
      </w:r>
      <w:r w:rsidR="004C3DE7">
        <w:rPr>
          <w:i/>
          <w:iCs/>
          <w:sz w:val="24"/>
          <w:szCs w:val="24"/>
        </w:rPr>
        <w:t>those who claim to represent it</w:t>
      </w:r>
      <w:r w:rsidR="008437AE">
        <w:rPr>
          <w:i/>
          <w:iCs/>
          <w:sz w:val="24"/>
          <w:szCs w:val="24"/>
        </w:rPr>
        <w:t>.</w:t>
      </w:r>
      <w:r w:rsidR="003A19D2" w:rsidRPr="003A19D2">
        <w:rPr>
          <w:i/>
          <w:iCs/>
          <w:sz w:val="24"/>
          <w:szCs w:val="24"/>
        </w:rPr>
        <w:t xml:space="preserve"> Brexit supporters </w:t>
      </w:r>
      <w:r w:rsidR="008437AE">
        <w:rPr>
          <w:i/>
          <w:iCs/>
          <w:sz w:val="24"/>
          <w:szCs w:val="24"/>
        </w:rPr>
        <w:t xml:space="preserve">wanted </w:t>
      </w:r>
      <w:r w:rsidR="003A19D2" w:rsidRPr="003A19D2">
        <w:rPr>
          <w:i/>
          <w:iCs/>
          <w:sz w:val="24"/>
          <w:szCs w:val="24"/>
        </w:rPr>
        <w:t xml:space="preserve">to </w:t>
      </w:r>
      <w:r w:rsidR="008437AE">
        <w:rPr>
          <w:i/>
          <w:iCs/>
          <w:sz w:val="24"/>
          <w:szCs w:val="24"/>
        </w:rPr>
        <w:t>regain</w:t>
      </w:r>
      <w:r w:rsidR="003A19D2" w:rsidRPr="003A19D2">
        <w:rPr>
          <w:i/>
          <w:iCs/>
          <w:sz w:val="24"/>
          <w:szCs w:val="24"/>
        </w:rPr>
        <w:t xml:space="preserve"> </w:t>
      </w:r>
      <w:r w:rsidR="008437AE">
        <w:rPr>
          <w:i/>
          <w:iCs/>
          <w:sz w:val="24"/>
          <w:szCs w:val="24"/>
        </w:rPr>
        <w:t>their</w:t>
      </w:r>
      <w:r w:rsidR="003A19D2" w:rsidRPr="003A19D2">
        <w:rPr>
          <w:i/>
          <w:iCs/>
          <w:sz w:val="24"/>
          <w:szCs w:val="24"/>
        </w:rPr>
        <w:t xml:space="preserve"> sense of the state-idea</w:t>
      </w:r>
      <w:r w:rsidR="008437AE">
        <w:rPr>
          <w:i/>
          <w:iCs/>
          <w:sz w:val="24"/>
          <w:szCs w:val="24"/>
        </w:rPr>
        <w:t xml:space="preserve"> </w:t>
      </w:r>
      <w:r w:rsidR="004C3DE7">
        <w:rPr>
          <w:i/>
          <w:iCs/>
          <w:sz w:val="24"/>
          <w:szCs w:val="24"/>
        </w:rPr>
        <w:t>and hold</w:t>
      </w:r>
      <w:r w:rsidR="008437AE">
        <w:rPr>
          <w:i/>
          <w:iCs/>
          <w:sz w:val="24"/>
          <w:szCs w:val="24"/>
        </w:rPr>
        <w:t xml:space="preserve"> </w:t>
      </w:r>
      <w:r w:rsidR="003A19D2" w:rsidRPr="003A19D2">
        <w:rPr>
          <w:i/>
          <w:iCs/>
          <w:sz w:val="24"/>
          <w:szCs w:val="24"/>
        </w:rPr>
        <w:t xml:space="preserve">the state to its original commitment to care for its citizens. The Leave vote was not an appeal to the </w:t>
      </w:r>
      <w:r w:rsidR="004C3DE7">
        <w:rPr>
          <w:i/>
          <w:iCs/>
          <w:sz w:val="24"/>
          <w:szCs w:val="24"/>
        </w:rPr>
        <w:t>politicians</w:t>
      </w:r>
      <w:r w:rsidR="003A19D2" w:rsidRPr="003A19D2">
        <w:rPr>
          <w:i/>
          <w:iCs/>
          <w:sz w:val="24"/>
          <w:szCs w:val="24"/>
        </w:rPr>
        <w:t xml:space="preserve"> leading the campaign, but a cry to the state itself</w:t>
      </w:r>
      <w:r w:rsidR="008437AE">
        <w:rPr>
          <w:i/>
          <w:iCs/>
          <w:sz w:val="24"/>
          <w:szCs w:val="24"/>
        </w:rPr>
        <w:t>:</w:t>
      </w:r>
      <w:r w:rsidR="003A19D2" w:rsidRPr="003A19D2">
        <w:rPr>
          <w:i/>
          <w:iCs/>
          <w:sz w:val="24"/>
          <w:szCs w:val="24"/>
        </w:rPr>
        <w:t xml:space="preserve"> we should view Brexit populis</w:t>
      </w:r>
      <w:r w:rsidR="00866B8F">
        <w:rPr>
          <w:i/>
          <w:iCs/>
          <w:sz w:val="24"/>
          <w:szCs w:val="24"/>
        </w:rPr>
        <w:t>t groundswell</w:t>
      </w:r>
      <w:r w:rsidR="003A19D2" w:rsidRPr="003A19D2">
        <w:rPr>
          <w:i/>
          <w:iCs/>
          <w:sz w:val="24"/>
          <w:szCs w:val="24"/>
        </w:rPr>
        <w:t xml:space="preserve"> as an attempt to reunite “the people” with “the state.” The challenge of the left, then, is not to bemoan the rise of narrow nationalism seen in calls for Scottish independence, but to nurture the localized sense of belonging and use this as a firm base for developing wider solidarities while building structures of voice and representation to ensure transparency, accountability and democracy.</w:t>
      </w:r>
    </w:p>
    <w:p w:rsidR="003F0AD8" w:rsidRPr="003A19D2" w:rsidRDefault="003F0AD8" w:rsidP="005779D3">
      <w:pPr>
        <w:bidi w:val="0"/>
        <w:spacing w:line="360" w:lineRule="auto"/>
        <w:jc w:val="both"/>
        <w:rPr>
          <w:sz w:val="24"/>
          <w:szCs w:val="24"/>
        </w:rPr>
      </w:pPr>
    </w:p>
    <w:p w:rsidR="00256196" w:rsidRPr="00F42D7C" w:rsidRDefault="0087286C" w:rsidP="0087286C">
      <w:pPr>
        <w:bidi w:val="0"/>
        <w:spacing w:line="360" w:lineRule="auto"/>
        <w:jc w:val="both"/>
        <w:rPr>
          <w:sz w:val="24"/>
          <w:szCs w:val="24"/>
        </w:rPr>
      </w:pPr>
      <w:r>
        <w:rPr>
          <w:sz w:val="24"/>
          <w:szCs w:val="24"/>
        </w:rPr>
        <w:t>Numerous academic studies suggest</w:t>
      </w:r>
      <w:r w:rsidR="00256196" w:rsidRPr="00F42D7C">
        <w:rPr>
          <w:sz w:val="24"/>
          <w:szCs w:val="24"/>
        </w:rPr>
        <w:t xml:space="preserve"> </w:t>
      </w:r>
      <w:r>
        <w:rPr>
          <w:sz w:val="24"/>
          <w:szCs w:val="24"/>
        </w:rPr>
        <w:t xml:space="preserve">that </w:t>
      </w:r>
      <w:r w:rsidR="00256196" w:rsidRPr="00F42D7C">
        <w:rPr>
          <w:sz w:val="24"/>
          <w:szCs w:val="24"/>
        </w:rPr>
        <w:t>the</w:t>
      </w:r>
      <w:r w:rsidR="00767731" w:rsidRPr="00F42D7C">
        <w:rPr>
          <w:sz w:val="24"/>
          <w:szCs w:val="24"/>
        </w:rPr>
        <w:t xml:space="preserve"> state</w:t>
      </w:r>
      <w:r w:rsidR="006C37A7">
        <w:rPr>
          <w:sz w:val="24"/>
          <w:szCs w:val="24"/>
        </w:rPr>
        <w:t xml:space="preserve"> has been weakened in a globaliz</w:t>
      </w:r>
      <w:r w:rsidR="00767731" w:rsidRPr="00F42D7C">
        <w:rPr>
          <w:sz w:val="24"/>
          <w:szCs w:val="24"/>
        </w:rPr>
        <w:t xml:space="preserve">ed context, has stepped back in the context of neoliberal economic policies, has lost its unifying identity in the context of multiculturalism and increasing cross-border migration, and reduced its centralized intervention in the context of a culture </w:t>
      </w:r>
      <w:r w:rsidR="003313B9">
        <w:rPr>
          <w:sz w:val="24"/>
          <w:szCs w:val="24"/>
        </w:rPr>
        <w:t>o</w:t>
      </w:r>
      <w:r w:rsidR="00767731" w:rsidRPr="00F42D7C">
        <w:rPr>
          <w:sz w:val="24"/>
          <w:szCs w:val="24"/>
        </w:rPr>
        <w:t>f individualization.</w:t>
      </w:r>
    </w:p>
    <w:p w:rsidR="00767731" w:rsidRPr="00F42D7C" w:rsidRDefault="00767731" w:rsidP="005779D3">
      <w:pPr>
        <w:bidi w:val="0"/>
        <w:spacing w:line="360" w:lineRule="auto"/>
        <w:jc w:val="both"/>
        <w:rPr>
          <w:sz w:val="24"/>
          <w:szCs w:val="24"/>
        </w:rPr>
      </w:pPr>
    </w:p>
    <w:p w:rsidR="00656095" w:rsidRPr="00F42D7C" w:rsidRDefault="00656095" w:rsidP="0087286C">
      <w:pPr>
        <w:bidi w:val="0"/>
        <w:spacing w:line="360" w:lineRule="auto"/>
        <w:jc w:val="both"/>
        <w:rPr>
          <w:sz w:val="24"/>
          <w:szCs w:val="24"/>
        </w:rPr>
      </w:pPr>
      <w:r w:rsidRPr="00F42D7C">
        <w:rPr>
          <w:sz w:val="24"/>
          <w:szCs w:val="24"/>
        </w:rPr>
        <w:t>However, in the millions of words written about Brexit both before the referendum and since, “the state”</w:t>
      </w:r>
      <w:r w:rsidR="0087286C">
        <w:rPr>
          <w:sz w:val="24"/>
          <w:szCs w:val="24"/>
        </w:rPr>
        <w:t xml:space="preserve"> has played a starring role. There</w:t>
      </w:r>
      <w:r w:rsidRPr="00F42D7C">
        <w:rPr>
          <w:sz w:val="24"/>
          <w:szCs w:val="24"/>
        </w:rPr>
        <w:t xml:space="preserve"> has been talk</w:t>
      </w:r>
      <w:r w:rsidR="00866B8F">
        <w:rPr>
          <w:sz w:val="24"/>
          <w:szCs w:val="24"/>
        </w:rPr>
        <w:t>, for example,</w:t>
      </w:r>
      <w:r w:rsidRPr="00F42D7C">
        <w:rPr>
          <w:sz w:val="24"/>
          <w:szCs w:val="24"/>
        </w:rPr>
        <w:t xml:space="preserve"> of the supranational state, the reestablishment of the sovereign state, the reinvigoration of the state’s identity, the weakening of the state’s economy, the breakdown of the UK state, </w:t>
      </w:r>
      <w:r w:rsidR="00866B8F">
        <w:rPr>
          <w:sz w:val="24"/>
          <w:szCs w:val="24"/>
        </w:rPr>
        <w:t xml:space="preserve">and </w:t>
      </w:r>
      <w:r w:rsidRPr="00F42D7C">
        <w:rPr>
          <w:sz w:val="24"/>
          <w:szCs w:val="24"/>
        </w:rPr>
        <w:t xml:space="preserve">the emergence of the Scottish state. The “state” has been a point of </w:t>
      </w:r>
      <w:r w:rsidRPr="00F42D7C">
        <w:rPr>
          <w:sz w:val="24"/>
          <w:szCs w:val="24"/>
        </w:rPr>
        <w:lastRenderedPageBreak/>
        <w:t xml:space="preserve">reference for media commentators, politicians, academic bloggers and ordinary people expressing their hopes and fears surrounding the vote. </w:t>
      </w:r>
    </w:p>
    <w:p w:rsidR="00B45A60" w:rsidRPr="00F42D7C" w:rsidRDefault="00B45A60" w:rsidP="005779D3">
      <w:pPr>
        <w:bidi w:val="0"/>
        <w:spacing w:line="360" w:lineRule="auto"/>
        <w:jc w:val="both"/>
        <w:rPr>
          <w:sz w:val="24"/>
          <w:szCs w:val="24"/>
        </w:rPr>
      </w:pPr>
    </w:p>
    <w:p w:rsidR="00767731" w:rsidRPr="00F42D7C" w:rsidRDefault="00C47C5A" w:rsidP="00C47C5A">
      <w:pPr>
        <w:bidi w:val="0"/>
        <w:spacing w:line="360" w:lineRule="auto"/>
        <w:jc w:val="both"/>
        <w:rPr>
          <w:sz w:val="24"/>
          <w:szCs w:val="24"/>
        </w:rPr>
      </w:pPr>
      <w:r>
        <w:rPr>
          <w:sz w:val="24"/>
          <w:szCs w:val="24"/>
        </w:rPr>
        <w:t xml:space="preserve">In its most straightforward manifestation, the state has been invoked in </w:t>
      </w:r>
      <w:r w:rsidR="00767731" w:rsidRPr="00F42D7C">
        <w:rPr>
          <w:sz w:val="24"/>
          <w:szCs w:val="24"/>
        </w:rPr>
        <w:t xml:space="preserve">the </w:t>
      </w:r>
      <w:r>
        <w:rPr>
          <w:sz w:val="24"/>
          <w:szCs w:val="24"/>
        </w:rPr>
        <w:t xml:space="preserve">Brexit-era </w:t>
      </w:r>
      <w:r w:rsidR="00767731" w:rsidRPr="00F42D7C">
        <w:rPr>
          <w:sz w:val="24"/>
          <w:szCs w:val="24"/>
        </w:rPr>
        <w:t xml:space="preserve">return to </w:t>
      </w:r>
      <w:r w:rsidR="0087286C">
        <w:rPr>
          <w:sz w:val="24"/>
          <w:szCs w:val="24"/>
        </w:rPr>
        <w:t xml:space="preserve">a narrow </w:t>
      </w:r>
      <w:r w:rsidR="00656095" w:rsidRPr="00F42D7C">
        <w:rPr>
          <w:sz w:val="24"/>
          <w:szCs w:val="24"/>
        </w:rPr>
        <w:t xml:space="preserve">nationalism </w:t>
      </w:r>
      <w:r>
        <w:rPr>
          <w:sz w:val="24"/>
          <w:szCs w:val="24"/>
        </w:rPr>
        <w:t xml:space="preserve">anchored </w:t>
      </w:r>
      <w:r w:rsidR="00767731" w:rsidRPr="00F42D7C">
        <w:rPr>
          <w:sz w:val="24"/>
          <w:szCs w:val="24"/>
        </w:rPr>
        <w:t xml:space="preserve">in </w:t>
      </w:r>
      <w:r w:rsidR="0087286C">
        <w:rPr>
          <w:sz w:val="24"/>
          <w:szCs w:val="24"/>
        </w:rPr>
        <w:t xml:space="preserve">the </w:t>
      </w:r>
      <w:r w:rsidR="00767731" w:rsidRPr="00F42D7C">
        <w:rPr>
          <w:sz w:val="24"/>
          <w:szCs w:val="24"/>
        </w:rPr>
        <w:t xml:space="preserve">geographically-bounded </w:t>
      </w:r>
      <w:r w:rsidR="0087286C">
        <w:rPr>
          <w:sz w:val="24"/>
          <w:szCs w:val="24"/>
        </w:rPr>
        <w:t xml:space="preserve">notion of the </w:t>
      </w:r>
      <w:r w:rsidR="00767731" w:rsidRPr="00F42D7C">
        <w:rPr>
          <w:sz w:val="24"/>
          <w:szCs w:val="24"/>
        </w:rPr>
        <w:t>nation state: this was reflected in talk of borders</w:t>
      </w:r>
      <w:r w:rsidR="00E112C1" w:rsidRPr="00F42D7C">
        <w:rPr>
          <w:sz w:val="24"/>
          <w:szCs w:val="24"/>
        </w:rPr>
        <w:t xml:space="preserve"> and control over “our” country, and of course in the idea that Scotland, having voted “Remain”, </w:t>
      </w:r>
      <w:r w:rsidR="003313B9">
        <w:rPr>
          <w:sz w:val="24"/>
          <w:szCs w:val="24"/>
        </w:rPr>
        <w:t>might</w:t>
      </w:r>
      <w:r w:rsidR="00E112C1" w:rsidRPr="00F42D7C">
        <w:rPr>
          <w:sz w:val="24"/>
          <w:szCs w:val="24"/>
        </w:rPr>
        <w:t xml:space="preserve"> soon leave the UK. Commentators, even the most critical, accepted this nation-state framing. Thus </w:t>
      </w:r>
      <w:r w:rsidR="0087286C">
        <w:rPr>
          <w:sz w:val="24"/>
          <w:szCs w:val="24"/>
        </w:rPr>
        <w:t xml:space="preserve">it is said that </w:t>
      </w:r>
      <w:r w:rsidR="00E112C1" w:rsidRPr="00F42D7C">
        <w:rPr>
          <w:sz w:val="24"/>
          <w:szCs w:val="24"/>
        </w:rPr>
        <w:t xml:space="preserve">“Scotland” wanted to remain, though 38% of people residing in Scotland voted to leave, </w:t>
      </w:r>
      <w:r w:rsidR="00866B8F">
        <w:rPr>
          <w:sz w:val="24"/>
          <w:szCs w:val="24"/>
        </w:rPr>
        <w:t>and</w:t>
      </w:r>
      <w:r w:rsidR="00E112C1" w:rsidRPr="00F42D7C">
        <w:rPr>
          <w:sz w:val="24"/>
          <w:szCs w:val="24"/>
        </w:rPr>
        <w:t xml:space="preserve"> “England” voted to leave, though </w:t>
      </w:r>
      <w:r w:rsidR="00233549" w:rsidRPr="00F42D7C">
        <w:rPr>
          <w:sz w:val="24"/>
          <w:szCs w:val="24"/>
        </w:rPr>
        <w:t xml:space="preserve">46.6% of residents voted to remain. It did not occur to anyone that “Scotland” had not in fact voted at all: it was British citizens who voted. Nonetheless, </w:t>
      </w:r>
      <w:r w:rsidR="0044459F" w:rsidRPr="00F42D7C">
        <w:rPr>
          <w:sz w:val="24"/>
          <w:szCs w:val="24"/>
        </w:rPr>
        <w:t xml:space="preserve">everyone </w:t>
      </w:r>
      <w:r w:rsidR="00866B8F">
        <w:rPr>
          <w:sz w:val="24"/>
          <w:szCs w:val="24"/>
        </w:rPr>
        <w:t xml:space="preserve">accepts the logic </w:t>
      </w:r>
      <w:r w:rsidR="00233549" w:rsidRPr="00F42D7C">
        <w:rPr>
          <w:sz w:val="24"/>
          <w:szCs w:val="24"/>
        </w:rPr>
        <w:t xml:space="preserve">that “Scotland” </w:t>
      </w:r>
      <w:r w:rsidR="00656095" w:rsidRPr="00F42D7C">
        <w:rPr>
          <w:sz w:val="24"/>
          <w:szCs w:val="24"/>
        </w:rPr>
        <w:t>might claim independence</w:t>
      </w:r>
      <w:r w:rsidR="00233549" w:rsidRPr="00F42D7C">
        <w:rPr>
          <w:sz w:val="24"/>
          <w:szCs w:val="24"/>
        </w:rPr>
        <w:t xml:space="preserve"> while nobody outside the City seriously thinks London (59.9% Remain) </w:t>
      </w:r>
      <w:r w:rsidR="00656095" w:rsidRPr="00F42D7C">
        <w:rPr>
          <w:sz w:val="24"/>
          <w:szCs w:val="24"/>
        </w:rPr>
        <w:t>might leave the UK</w:t>
      </w:r>
      <w:r w:rsidR="00233549" w:rsidRPr="00F42D7C">
        <w:rPr>
          <w:sz w:val="24"/>
          <w:szCs w:val="24"/>
        </w:rPr>
        <w:t xml:space="preserve">. </w:t>
      </w:r>
    </w:p>
    <w:p w:rsidR="00233549" w:rsidRPr="00F42D7C" w:rsidRDefault="00233549" w:rsidP="005779D3">
      <w:pPr>
        <w:bidi w:val="0"/>
        <w:spacing w:line="360" w:lineRule="auto"/>
        <w:jc w:val="both"/>
        <w:rPr>
          <w:sz w:val="24"/>
          <w:szCs w:val="24"/>
        </w:rPr>
      </w:pPr>
    </w:p>
    <w:p w:rsidR="00310BBC" w:rsidRPr="00F42D7C" w:rsidRDefault="00233549" w:rsidP="00C47C5A">
      <w:pPr>
        <w:bidi w:val="0"/>
        <w:spacing w:line="360" w:lineRule="auto"/>
        <w:jc w:val="both"/>
        <w:rPr>
          <w:sz w:val="24"/>
          <w:szCs w:val="24"/>
        </w:rPr>
      </w:pPr>
      <w:r w:rsidRPr="00F42D7C">
        <w:rPr>
          <w:sz w:val="24"/>
          <w:szCs w:val="24"/>
        </w:rPr>
        <w:t xml:space="preserve">In a sense, the Brexit referendum can be seen as the continuation of the Scottish independence referendum: </w:t>
      </w:r>
      <w:r w:rsidR="002C4CE0" w:rsidRPr="00F42D7C">
        <w:rPr>
          <w:sz w:val="24"/>
          <w:szCs w:val="24"/>
        </w:rPr>
        <w:t xml:space="preserve">the question </w:t>
      </w:r>
      <w:r w:rsidR="003313B9">
        <w:rPr>
          <w:sz w:val="24"/>
          <w:szCs w:val="24"/>
        </w:rPr>
        <w:t xml:space="preserve">then </w:t>
      </w:r>
      <w:r w:rsidR="002C4CE0" w:rsidRPr="00F42D7C">
        <w:rPr>
          <w:sz w:val="24"/>
          <w:szCs w:val="24"/>
        </w:rPr>
        <w:t xml:space="preserve">was of course set up in nationalist terms, </w:t>
      </w:r>
      <w:r w:rsidRPr="00F42D7C">
        <w:rPr>
          <w:sz w:val="24"/>
          <w:szCs w:val="24"/>
        </w:rPr>
        <w:t>but more interestingly</w:t>
      </w:r>
      <w:r w:rsidR="0087286C">
        <w:rPr>
          <w:sz w:val="24"/>
          <w:szCs w:val="24"/>
        </w:rPr>
        <w:t>, there was little in the way of an alternative framing by</w:t>
      </w:r>
      <w:r w:rsidRPr="00F42D7C">
        <w:rPr>
          <w:sz w:val="24"/>
          <w:szCs w:val="24"/>
        </w:rPr>
        <w:t xml:space="preserve"> those arguing against Scottish independence</w:t>
      </w:r>
      <w:r w:rsidR="0044459F" w:rsidRPr="00F42D7C">
        <w:rPr>
          <w:sz w:val="24"/>
          <w:szCs w:val="24"/>
        </w:rPr>
        <w:t xml:space="preserve">, though a few brave souls did appeal to cross-border worker solidarity. So too in Brexit: nobody in the Remain camp dared put forward </w:t>
      </w:r>
      <w:r w:rsidR="00310BBC" w:rsidRPr="00F42D7C">
        <w:rPr>
          <w:sz w:val="24"/>
          <w:szCs w:val="24"/>
        </w:rPr>
        <w:t>an EU-wide class-based analysis, let alone an analysis that took in the disparities of the global capitalist system.</w:t>
      </w:r>
      <w:r w:rsidR="00764CDB" w:rsidRPr="00F42D7C">
        <w:rPr>
          <w:sz w:val="24"/>
          <w:szCs w:val="24"/>
        </w:rPr>
        <w:t xml:space="preserve"> </w:t>
      </w:r>
      <w:r w:rsidR="00C47C5A">
        <w:rPr>
          <w:sz w:val="24"/>
          <w:szCs w:val="24"/>
        </w:rPr>
        <w:t>In short, t</w:t>
      </w:r>
      <w:r w:rsidR="00764CDB" w:rsidRPr="00F42D7C">
        <w:rPr>
          <w:sz w:val="24"/>
          <w:szCs w:val="24"/>
        </w:rPr>
        <w:t xml:space="preserve">he state – indeed, the nation-state – is the one clear winner of Brexit. </w:t>
      </w:r>
      <w:r w:rsidR="003313B9">
        <w:rPr>
          <w:sz w:val="24"/>
          <w:szCs w:val="24"/>
        </w:rPr>
        <w:t>Therefore we</w:t>
      </w:r>
      <w:r w:rsidR="00764CDB" w:rsidRPr="00F42D7C">
        <w:rPr>
          <w:sz w:val="24"/>
          <w:szCs w:val="24"/>
        </w:rPr>
        <w:t xml:space="preserve"> should </w:t>
      </w:r>
      <w:r w:rsidR="003313B9">
        <w:rPr>
          <w:sz w:val="24"/>
          <w:szCs w:val="24"/>
        </w:rPr>
        <w:t>take</w:t>
      </w:r>
      <w:r w:rsidR="00764CDB" w:rsidRPr="00F42D7C">
        <w:rPr>
          <w:sz w:val="24"/>
          <w:szCs w:val="24"/>
        </w:rPr>
        <w:t xml:space="preserve"> a closer look at what this signifies in today’s interconnected, globalized world: what do we mean by “state” in the context of Brexit?</w:t>
      </w:r>
    </w:p>
    <w:p w:rsidR="0044459F" w:rsidRPr="00F42D7C" w:rsidRDefault="0044459F" w:rsidP="005779D3">
      <w:pPr>
        <w:bidi w:val="0"/>
        <w:spacing w:line="360" w:lineRule="auto"/>
        <w:jc w:val="both"/>
        <w:rPr>
          <w:sz w:val="24"/>
          <w:szCs w:val="24"/>
        </w:rPr>
      </w:pPr>
    </w:p>
    <w:p w:rsidR="0044459F" w:rsidRPr="00F42D7C" w:rsidRDefault="004C3DE7" w:rsidP="00621050">
      <w:pPr>
        <w:bidi w:val="0"/>
        <w:spacing w:line="360" w:lineRule="auto"/>
        <w:jc w:val="both"/>
        <w:rPr>
          <w:sz w:val="24"/>
          <w:szCs w:val="24"/>
        </w:rPr>
      </w:pPr>
      <w:r>
        <w:rPr>
          <w:sz w:val="24"/>
          <w:szCs w:val="24"/>
        </w:rPr>
        <w:t>An interesting perspective is “the state” in relation to populism.</w:t>
      </w:r>
      <w:r w:rsidR="0026549A" w:rsidRPr="00F42D7C">
        <w:rPr>
          <w:sz w:val="24"/>
          <w:szCs w:val="24"/>
        </w:rPr>
        <w:t xml:space="preserve"> On one hand, we see frustration and anger towards the </w:t>
      </w:r>
      <w:r w:rsidR="00B45A60" w:rsidRPr="00F42D7C">
        <w:rPr>
          <w:sz w:val="24"/>
          <w:szCs w:val="24"/>
        </w:rPr>
        <w:t>political</w:t>
      </w:r>
      <w:r w:rsidR="0026549A" w:rsidRPr="00F42D7C">
        <w:rPr>
          <w:sz w:val="24"/>
          <w:szCs w:val="24"/>
        </w:rPr>
        <w:t xml:space="preserve"> elites, but on the other hand we see </w:t>
      </w:r>
      <w:r w:rsidR="0000597E" w:rsidRPr="00F42D7C">
        <w:rPr>
          <w:sz w:val="24"/>
          <w:szCs w:val="24"/>
        </w:rPr>
        <w:t xml:space="preserve">large </w:t>
      </w:r>
      <w:r w:rsidR="0026549A" w:rsidRPr="00F42D7C">
        <w:rPr>
          <w:sz w:val="24"/>
          <w:szCs w:val="24"/>
        </w:rPr>
        <w:t>swathes of the population cl</w:t>
      </w:r>
      <w:r w:rsidR="00914042" w:rsidRPr="00F42D7C">
        <w:rPr>
          <w:sz w:val="24"/>
          <w:szCs w:val="24"/>
        </w:rPr>
        <w:t xml:space="preserve">inging to </w:t>
      </w:r>
      <w:r w:rsidR="00B45A60" w:rsidRPr="00F42D7C">
        <w:rPr>
          <w:sz w:val="24"/>
          <w:szCs w:val="24"/>
        </w:rPr>
        <w:t xml:space="preserve">a reinvigorated sense </w:t>
      </w:r>
      <w:r w:rsidR="00914042" w:rsidRPr="00F42D7C">
        <w:rPr>
          <w:sz w:val="24"/>
          <w:szCs w:val="24"/>
        </w:rPr>
        <w:t xml:space="preserve">of </w:t>
      </w:r>
      <w:r w:rsidR="00B45A60" w:rsidRPr="00F42D7C">
        <w:rPr>
          <w:sz w:val="24"/>
          <w:szCs w:val="24"/>
        </w:rPr>
        <w:t>nation-</w:t>
      </w:r>
      <w:r w:rsidR="00914042" w:rsidRPr="00F42D7C">
        <w:rPr>
          <w:sz w:val="24"/>
          <w:szCs w:val="24"/>
        </w:rPr>
        <w:t>state</w:t>
      </w:r>
      <w:r w:rsidR="00B45A60" w:rsidRPr="00F42D7C">
        <w:rPr>
          <w:sz w:val="24"/>
          <w:szCs w:val="24"/>
        </w:rPr>
        <w:t xml:space="preserve"> and </w:t>
      </w:r>
      <w:r w:rsidR="0000597E" w:rsidRPr="00F42D7C">
        <w:rPr>
          <w:sz w:val="24"/>
          <w:szCs w:val="24"/>
        </w:rPr>
        <w:t xml:space="preserve">reenergizing a narrow </w:t>
      </w:r>
      <w:r w:rsidR="00B45A60" w:rsidRPr="00F42D7C">
        <w:rPr>
          <w:sz w:val="24"/>
          <w:szCs w:val="24"/>
        </w:rPr>
        <w:t>nationalism. In other words, we seem to be seeing</w:t>
      </w:r>
      <w:r w:rsidR="00914042" w:rsidRPr="00F42D7C">
        <w:rPr>
          <w:sz w:val="24"/>
          <w:szCs w:val="24"/>
        </w:rPr>
        <w:t xml:space="preserve"> a disconnection between the </w:t>
      </w:r>
      <w:r w:rsidR="00621050">
        <w:rPr>
          <w:sz w:val="24"/>
          <w:szCs w:val="24"/>
        </w:rPr>
        <w:t xml:space="preserve">people who aspire to represent the state on one hand, and the </w:t>
      </w:r>
      <w:r w:rsidR="00914042" w:rsidRPr="00F42D7C">
        <w:rPr>
          <w:sz w:val="24"/>
          <w:szCs w:val="24"/>
        </w:rPr>
        <w:t>state as an institution</w:t>
      </w:r>
      <w:r w:rsidR="00B45A60" w:rsidRPr="00F42D7C">
        <w:rPr>
          <w:sz w:val="24"/>
          <w:szCs w:val="24"/>
        </w:rPr>
        <w:t>, as an idea, as a point of reference on the other</w:t>
      </w:r>
      <w:r w:rsidR="00914042" w:rsidRPr="00F42D7C">
        <w:rPr>
          <w:sz w:val="24"/>
          <w:szCs w:val="24"/>
        </w:rPr>
        <w:t>.</w:t>
      </w:r>
      <w:r w:rsidR="0026549A" w:rsidRPr="00F42D7C">
        <w:rPr>
          <w:sz w:val="24"/>
          <w:szCs w:val="24"/>
        </w:rPr>
        <w:t xml:space="preserve"> </w:t>
      </w:r>
    </w:p>
    <w:p w:rsidR="0026549A" w:rsidRPr="00F42D7C" w:rsidRDefault="0026549A" w:rsidP="005779D3">
      <w:pPr>
        <w:bidi w:val="0"/>
        <w:spacing w:line="360" w:lineRule="auto"/>
        <w:jc w:val="both"/>
        <w:rPr>
          <w:sz w:val="24"/>
          <w:szCs w:val="24"/>
        </w:rPr>
      </w:pPr>
    </w:p>
    <w:p w:rsidR="0026549A" w:rsidRPr="00F42D7C" w:rsidRDefault="00B45A60" w:rsidP="00A31F02">
      <w:pPr>
        <w:bidi w:val="0"/>
        <w:spacing w:line="360" w:lineRule="auto"/>
        <w:jc w:val="both"/>
        <w:rPr>
          <w:sz w:val="24"/>
          <w:szCs w:val="24"/>
        </w:rPr>
      </w:pPr>
      <w:r w:rsidRPr="00F42D7C">
        <w:rPr>
          <w:sz w:val="24"/>
          <w:szCs w:val="24"/>
        </w:rPr>
        <w:t>To grasp this disconnection</w:t>
      </w:r>
      <w:r w:rsidR="0026549A" w:rsidRPr="00F42D7C">
        <w:rPr>
          <w:sz w:val="24"/>
          <w:szCs w:val="24"/>
        </w:rPr>
        <w:t xml:space="preserve">, it is useful to think of the state in Philip Abrams’ (1988 [1977]) terms, as a “state-idea” which unifies the population </w:t>
      </w:r>
      <w:r w:rsidR="00B6459E">
        <w:rPr>
          <w:sz w:val="24"/>
          <w:szCs w:val="24"/>
        </w:rPr>
        <w:t xml:space="preserve">under the banner of the common good, </w:t>
      </w:r>
      <w:r w:rsidR="0026549A" w:rsidRPr="00F42D7C">
        <w:rPr>
          <w:sz w:val="24"/>
          <w:szCs w:val="24"/>
        </w:rPr>
        <w:t xml:space="preserve">and masks what he called “politically organized subjection.” However, </w:t>
      </w:r>
      <w:r w:rsidR="00941E03" w:rsidRPr="00F42D7C">
        <w:rPr>
          <w:sz w:val="24"/>
          <w:szCs w:val="24"/>
        </w:rPr>
        <w:t xml:space="preserve">recent years have seen </w:t>
      </w:r>
      <w:r w:rsidR="0026549A" w:rsidRPr="00F42D7C">
        <w:rPr>
          <w:sz w:val="24"/>
          <w:szCs w:val="24"/>
        </w:rPr>
        <w:t xml:space="preserve">the rise of “authoritarian neoliberalism” </w:t>
      </w:r>
      <w:r w:rsidR="00A31F02">
        <w:rPr>
          <w:sz w:val="24"/>
          <w:szCs w:val="24"/>
        </w:rPr>
        <w:t>(</w:t>
      </w:r>
      <w:proofErr w:type="spellStart"/>
      <w:r w:rsidR="00A31F02">
        <w:rPr>
          <w:sz w:val="24"/>
          <w:szCs w:val="24"/>
        </w:rPr>
        <w:t>Bruff</w:t>
      </w:r>
      <w:proofErr w:type="spellEnd"/>
      <w:r w:rsidR="00A31F02">
        <w:rPr>
          <w:sz w:val="24"/>
          <w:szCs w:val="24"/>
        </w:rPr>
        <w:t xml:space="preserve"> 2014) </w:t>
      </w:r>
      <w:r w:rsidR="00941E03" w:rsidRPr="00F42D7C">
        <w:rPr>
          <w:sz w:val="24"/>
          <w:szCs w:val="24"/>
        </w:rPr>
        <w:t>in which state elites</w:t>
      </w:r>
      <w:r w:rsidR="007C1EED">
        <w:rPr>
          <w:sz w:val="24"/>
          <w:szCs w:val="24"/>
        </w:rPr>
        <w:t xml:space="preserve"> abandon the attempt to obtain acquiescence for unpopular economic policies,</w:t>
      </w:r>
      <w:r w:rsidR="00941E03" w:rsidRPr="00F42D7C">
        <w:rPr>
          <w:sz w:val="24"/>
          <w:szCs w:val="24"/>
        </w:rPr>
        <w:t xml:space="preserve"> insulate certain policy areas from democratic influence, and react with ever-harsher punitive measures to social and political dissent. This, according to Katharina </w:t>
      </w:r>
      <w:proofErr w:type="spellStart"/>
      <w:r w:rsidR="00941E03" w:rsidRPr="00F42D7C">
        <w:rPr>
          <w:sz w:val="24"/>
          <w:szCs w:val="24"/>
        </w:rPr>
        <w:t>Bodirsky</w:t>
      </w:r>
      <w:proofErr w:type="spellEnd"/>
      <w:r w:rsidR="00941E03" w:rsidRPr="00F42D7C">
        <w:rPr>
          <w:sz w:val="24"/>
          <w:szCs w:val="24"/>
        </w:rPr>
        <w:t xml:space="preserve"> (2016), has led to the “unmasking” of the state: political elites no longer bother with even the pretense of working for the common good – “politically organized subjection” becomes an openly coercive project to suppress opposition to what she calls “neoliberal authoritarianism.” </w:t>
      </w:r>
    </w:p>
    <w:p w:rsidR="00941E03" w:rsidRPr="00F42D7C" w:rsidRDefault="00941E03" w:rsidP="005779D3">
      <w:pPr>
        <w:bidi w:val="0"/>
        <w:spacing w:line="360" w:lineRule="auto"/>
        <w:jc w:val="both"/>
        <w:rPr>
          <w:sz w:val="24"/>
          <w:szCs w:val="24"/>
        </w:rPr>
      </w:pPr>
    </w:p>
    <w:p w:rsidR="00941E03" w:rsidRPr="00F42D7C" w:rsidRDefault="00941E03" w:rsidP="00BF7873">
      <w:pPr>
        <w:bidi w:val="0"/>
        <w:spacing w:line="360" w:lineRule="auto"/>
        <w:jc w:val="both"/>
        <w:rPr>
          <w:sz w:val="24"/>
          <w:szCs w:val="24"/>
        </w:rPr>
      </w:pPr>
      <w:r w:rsidRPr="00F42D7C">
        <w:rPr>
          <w:sz w:val="24"/>
          <w:szCs w:val="24"/>
        </w:rPr>
        <w:t>This unmasking can be seen at the EU level and also at the national level</w:t>
      </w:r>
      <w:r w:rsidR="007C1EED">
        <w:rPr>
          <w:sz w:val="24"/>
          <w:szCs w:val="24"/>
        </w:rPr>
        <w:t>, as reflected in the copious</w:t>
      </w:r>
      <w:r w:rsidRPr="00F42D7C">
        <w:rPr>
          <w:sz w:val="24"/>
          <w:szCs w:val="24"/>
        </w:rPr>
        <w:t xml:space="preserve"> commentary on the democratic deficit of EU governing structures and UK leaders ignoring the “will of the voters”, and of course the harsh institutional and punitive steps taken to quash any development of an alternative.</w:t>
      </w:r>
      <w:r w:rsidR="00F86193" w:rsidRPr="00F42D7C">
        <w:rPr>
          <w:sz w:val="24"/>
          <w:szCs w:val="24"/>
        </w:rPr>
        <w:t xml:space="preserve"> </w:t>
      </w:r>
      <w:r w:rsidR="00FE5831">
        <w:rPr>
          <w:sz w:val="24"/>
          <w:szCs w:val="24"/>
        </w:rPr>
        <w:t>Viewed within this framework, I suggest t</w:t>
      </w:r>
      <w:r w:rsidR="00F86193" w:rsidRPr="00F42D7C">
        <w:rPr>
          <w:sz w:val="24"/>
          <w:szCs w:val="24"/>
        </w:rPr>
        <w:t xml:space="preserve">he Brexit supporters </w:t>
      </w:r>
      <w:r w:rsidR="00FE5831">
        <w:rPr>
          <w:sz w:val="24"/>
          <w:szCs w:val="24"/>
        </w:rPr>
        <w:t xml:space="preserve">(as well as </w:t>
      </w:r>
      <w:r w:rsidR="00F86193" w:rsidRPr="00F42D7C">
        <w:rPr>
          <w:sz w:val="24"/>
          <w:szCs w:val="24"/>
        </w:rPr>
        <w:t>the reluctant Remain voters on the political left</w:t>
      </w:r>
      <w:r w:rsidR="00FE5831">
        <w:rPr>
          <w:sz w:val="24"/>
          <w:szCs w:val="24"/>
        </w:rPr>
        <w:t>)</w:t>
      </w:r>
      <w:r w:rsidR="00F86193" w:rsidRPr="00F42D7C">
        <w:rPr>
          <w:sz w:val="24"/>
          <w:szCs w:val="24"/>
        </w:rPr>
        <w:t xml:space="preserve"> were attempting two things: firstly, they were trying to rebuild a sense of the state-idea, which – for all its suppressive potential – also provides a </w:t>
      </w:r>
      <w:r w:rsidR="000A7FC1" w:rsidRPr="00F42D7C">
        <w:rPr>
          <w:sz w:val="24"/>
          <w:szCs w:val="24"/>
        </w:rPr>
        <w:t xml:space="preserve">discursive </w:t>
      </w:r>
      <w:r w:rsidR="00F86193" w:rsidRPr="00F42D7C">
        <w:rPr>
          <w:sz w:val="24"/>
          <w:szCs w:val="24"/>
        </w:rPr>
        <w:t xml:space="preserve">vessel for unity and belonging, a normative framework that establishes a common viewpoint, in </w:t>
      </w:r>
      <w:proofErr w:type="spellStart"/>
      <w:r w:rsidR="00F86193" w:rsidRPr="00F42D7C">
        <w:rPr>
          <w:sz w:val="24"/>
          <w:szCs w:val="24"/>
        </w:rPr>
        <w:t>Koskenniemi’s</w:t>
      </w:r>
      <w:proofErr w:type="spellEnd"/>
      <w:r w:rsidR="00F86193" w:rsidRPr="00F42D7C">
        <w:rPr>
          <w:sz w:val="24"/>
          <w:szCs w:val="24"/>
        </w:rPr>
        <w:t xml:space="preserve"> (1994) terms. Secondly, they were holding the state to its promise, its original commitment to care for its citizens. This is why it did not matter that the </w:t>
      </w:r>
      <w:r w:rsidR="0087286C">
        <w:rPr>
          <w:sz w:val="24"/>
          <w:szCs w:val="24"/>
        </w:rPr>
        <w:t>political</w:t>
      </w:r>
      <w:r w:rsidR="00F86193" w:rsidRPr="00F42D7C">
        <w:rPr>
          <w:sz w:val="24"/>
          <w:szCs w:val="24"/>
        </w:rPr>
        <w:t xml:space="preserve"> leaders </w:t>
      </w:r>
      <w:r w:rsidR="0087286C">
        <w:rPr>
          <w:sz w:val="24"/>
          <w:szCs w:val="24"/>
        </w:rPr>
        <w:t xml:space="preserve">of the Brexit campaign </w:t>
      </w:r>
      <w:r w:rsidR="00F86193" w:rsidRPr="00F42D7C">
        <w:rPr>
          <w:sz w:val="24"/>
          <w:szCs w:val="24"/>
        </w:rPr>
        <w:t xml:space="preserve">were of the same distrusted political elite, or that they often appeared as clownish </w:t>
      </w:r>
      <w:r w:rsidR="00851595" w:rsidRPr="00F42D7C">
        <w:rPr>
          <w:sz w:val="24"/>
          <w:szCs w:val="24"/>
        </w:rPr>
        <w:t>if sometimes sinister</w:t>
      </w:r>
      <w:r w:rsidR="0087286C">
        <w:rPr>
          <w:sz w:val="24"/>
          <w:szCs w:val="24"/>
        </w:rPr>
        <w:t xml:space="preserve"> buffoons</w:t>
      </w:r>
      <w:r w:rsidR="00851595" w:rsidRPr="00F42D7C">
        <w:rPr>
          <w:sz w:val="24"/>
          <w:szCs w:val="24"/>
        </w:rPr>
        <w:t xml:space="preserve">. The Leave vote was </w:t>
      </w:r>
      <w:r w:rsidR="00326912" w:rsidRPr="00F42D7C">
        <w:rPr>
          <w:sz w:val="24"/>
          <w:szCs w:val="24"/>
        </w:rPr>
        <w:t xml:space="preserve">not an appeal to them, but </w:t>
      </w:r>
      <w:r w:rsidR="00851595" w:rsidRPr="00F42D7C">
        <w:rPr>
          <w:sz w:val="24"/>
          <w:szCs w:val="24"/>
        </w:rPr>
        <w:t xml:space="preserve">a cry to the state itself, as an institution or nexus of institutions more or less unified in a common goal, and as an idea – the state-idea of Abrams. </w:t>
      </w:r>
    </w:p>
    <w:p w:rsidR="0026549A" w:rsidRPr="00F42D7C" w:rsidRDefault="0026549A" w:rsidP="005779D3">
      <w:pPr>
        <w:bidi w:val="0"/>
        <w:spacing w:line="360" w:lineRule="auto"/>
        <w:jc w:val="both"/>
        <w:rPr>
          <w:sz w:val="24"/>
          <w:szCs w:val="24"/>
        </w:rPr>
      </w:pPr>
    </w:p>
    <w:p w:rsidR="000710B6" w:rsidRPr="00F42D7C" w:rsidRDefault="00326912" w:rsidP="00B6459E">
      <w:pPr>
        <w:bidi w:val="0"/>
        <w:spacing w:line="360" w:lineRule="auto"/>
        <w:jc w:val="both"/>
        <w:rPr>
          <w:sz w:val="24"/>
          <w:szCs w:val="24"/>
        </w:rPr>
      </w:pPr>
      <w:r w:rsidRPr="00F42D7C">
        <w:rPr>
          <w:sz w:val="24"/>
          <w:szCs w:val="24"/>
        </w:rPr>
        <w:t xml:space="preserve">At the same time, the state-idea is being scaled </w:t>
      </w:r>
      <w:r w:rsidR="000710B6" w:rsidRPr="00F42D7C">
        <w:rPr>
          <w:sz w:val="24"/>
          <w:szCs w:val="24"/>
        </w:rPr>
        <w:t xml:space="preserve">down – clearly from the </w:t>
      </w:r>
      <w:r w:rsidR="007C1EED">
        <w:rPr>
          <w:sz w:val="24"/>
          <w:szCs w:val="24"/>
        </w:rPr>
        <w:t xml:space="preserve">scale of the </w:t>
      </w:r>
      <w:r w:rsidR="000710B6" w:rsidRPr="00F42D7C">
        <w:rPr>
          <w:sz w:val="24"/>
          <w:szCs w:val="24"/>
        </w:rPr>
        <w:t xml:space="preserve">EU, whatever kind of “state” it may represent, but also from the </w:t>
      </w:r>
      <w:r w:rsidR="007C1EED">
        <w:rPr>
          <w:sz w:val="24"/>
          <w:szCs w:val="24"/>
        </w:rPr>
        <w:t xml:space="preserve">scale of the </w:t>
      </w:r>
      <w:r w:rsidR="000710B6" w:rsidRPr="00F42D7C">
        <w:rPr>
          <w:sz w:val="24"/>
          <w:szCs w:val="24"/>
        </w:rPr>
        <w:t xml:space="preserve">UK. </w:t>
      </w:r>
      <w:r w:rsidR="004522B4" w:rsidRPr="00F42D7C">
        <w:rPr>
          <w:sz w:val="24"/>
          <w:szCs w:val="24"/>
        </w:rPr>
        <w:t>The discursive vessel must be smaller</w:t>
      </w:r>
      <w:r w:rsidR="006433A0" w:rsidRPr="00F42D7C">
        <w:rPr>
          <w:sz w:val="24"/>
          <w:szCs w:val="24"/>
        </w:rPr>
        <w:t>, the reference geography more contained</w:t>
      </w:r>
      <w:r w:rsidR="004522B4" w:rsidRPr="00F42D7C">
        <w:rPr>
          <w:sz w:val="24"/>
          <w:szCs w:val="24"/>
        </w:rPr>
        <w:t xml:space="preserve"> – </w:t>
      </w:r>
      <w:r w:rsidR="004522B4" w:rsidRPr="00F42D7C">
        <w:rPr>
          <w:sz w:val="24"/>
          <w:szCs w:val="24"/>
        </w:rPr>
        <w:lastRenderedPageBreak/>
        <w:t>Scotland-sized, for example. So we should view the p</w:t>
      </w:r>
      <w:r w:rsidR="00B6459E">
        <w:rPr>
          <w:sz w:val="24"/>
          <w:szCs w:val="24"/>
        </w:rPr>
        <w:t>opulist groundswell</w:t>
      </w:r>
      <w:r w:rsidR="000710B6" w:rsidRPr="00F42D7C">
        <w:rPr>
          <w:sz w:val="24"/>
          <w:szCs w:val="24"/>
        </w:rPr>
        <w:t xml:space="preserve"> </w:t>
      </w:r>
      <w:r w:rsidR="004522B4" w:rsidRPr="00F42D7C">
        <w:rPr>
          <w:sz w:val="24"/>
          <w:szCs w:val="24"/>
        </w:rPr>
        <w:t xml:space="preserve">behind the Brexit vote </w:t>
      </w:r>
      <w:r w:rsidR="000710B6" w:rsidRPr="00F42D7C">
        <w:rPr>
          <w:sz w:val="24"/>
          <w:szCs w:val="24"/>
        </w:rPr>
        <w:t xml:space="preserve">as </w:t>
      </w:r>
      <w:r w:rsidR="00B6459E">
        <w:rPr>
          <w:sz w:val="24"/>
          <w:szCs w:val="24"/>
        </w:rPr>
        <w:t>a call</w:t>
      </w:r>
      <w:r w:rsidR="000710B6" w:rsidRPr="00F42D7C">
        <w:rPr>
          <w:sz w:val="24"/>
          <w:szCs w:val="24"/>
        </w:rPr>
        <w:t xml:space="preserve"> to reunite “the people” with “the state” – and for this, </w:t>
      </w:r>
      <w:r w:rsidR="006433A0" w:rsidRPr="00F42D7C">
        <w:rPr>
          <w:sz w:val="24"/>
          <w:szCs w:val="24"/>
        </w:rPr>
        <w:t>the</w:t>
      </w:r>
      <w:r w:rsidR="000710B6" w:rsidRPr="00F42D7C">
        <w:rPr>
          <w:sz w:val="24"/>
          <w:szCs w:val="24"/>
        </w:rPr>
        <w:t xml:space="preserve"> UK is just too unwieldy, never mind the EU.</w:t>
      </w:r>
    </w:p>
    <w:p w:rsidR="00326912" w:rsidRPr="00F42D7C" w:rsidRDefault="00326912" w:rsidP="005779D3">
      <w:pPr>
        <w:bidi w:val="0"/>
        <w:spacing w:line="360" w:lineRule="auto"/>
        <w:jc w:val="both"/>
        <w:rPr>
          <w:sz w:val="24"/>
          <w:szCs w:val="24"/>
        </w:rPr>
      </w:pPr>
    </w:p>
    <w:p w:rsidR="000710B6" w:rsidRPr="00F42D7C" w:rsidRDefault="006433A0" w:rsidP="00874B2C">
      <w:pPr>
        <w:bidi w:val="0"/>
        <w:spacing w:line="360" w:lineRule="auto"/>
        <w:jc w:val="both"/>
        <w:rPr>
          <w:sz w:val="24"/>
          <w:szCs w:val="24"/>
        </w:rPr>
      </w:pPr>
      <w:r w:rsidRPr="00F42D7C">
        <w:rPr>
          <w:sz w:val="24"/>
          <w:szCs w:val="24"/>
        </w:rPr>
        <w:t>Of course, t</w:t>
      </w:r>
      <w:r w:rsidR="00326912" w:rsidRPr="00F42D7C">
        <w:rPr>
          <w:sz w:val="24"/>
          <w:szCs w:val="24"/>
        </w:rPr>
        <w:t xml:space="preserve">his scaling </w:t>
      </w:r>
      <w:r w:rsidR="000710B6" w:rsidRPr="00F42D7C">
        <w:rPr>
          <w:sz w:val="24"/>
          <w:szCs w:val="24"/>
        </w:rPr>
        <w:t>down</w:t>
      </w:r>
      <w:r w:rsidR="00326912" w:rsidRPr="00F42D7C">
        <w:rPr>
          <w:sz w:val="24"/>
          <w:szCs w:val="24"/>
        </w:rPr>
        <w:t xml:space="preserve"> caused much anguish </w:t>
      </w:r>
      <w:r w:rsidRPr="00F42D7C">
        <w:rPr>
          <w:sz w:val="24"/>
          <w:szCs w:val="24"/>
        </w:rPr>
        <w:t xml:space="preserve">and fear </w:t>
      </w:r>
      <w:r w:rsidR="00326912" w:rsidRPr="00F42D7C">
        <w:rPr>
          <w:sz w:val="24"/>
          <w:szCs w:val="24"/>
        </w:rPr>
        <w:t xml:space="preserve">not just among the Remain voters, but also among many of the Leavers, including radical left </w:t>
      </w:r>
      <w:proofErr w:type="spellStart"/>
      <w:r w:rsidR="00326912" w:rsidRPr="00F42D7C">
        <w:rPr>
          <w:sz w:val="24"/>
          <w:szCs w:val="24"/>
        </w:rPr>
        <w:t>Brexiteers</w:t>
      </w:r>
      <w:proofErr w:type="spellEnd"/>
      <w:r w:rsidR="00326912" w:rsidRPr="00F42D7C">
        <w:rPr>
          <w:sz w:val="24"/>
          <w:szCs w:val="24"/>
        </w:rPr>
        <w:t xml:space="preserve">, </w:t>
      </w:r>
      <w:r w:rsidR="000710B6" w:rsidRPr="00F42D7C">
        <w:rPr>
          <w:sz w:val="24"/>
          <w:szCs w:val="24"/>
        </w:rPr>
        <w:t xml:space="preserve">precisely because of its populist veneer: </w:t>
      </w:r>
      <w:r w:rsidR="00326912" w:rsidRPr="00F42D7C">
        <w:rPr>
          <w:sz w:val="24"/>
          <w:szCs w:val="24"/>
        </w:rPr>
        <w:t>it seems to reflect a parochial, narrow-minded</w:t>
      </w:r>
      <w:r w:rsidRPr="00F42D7C">
        <w:rPr>
          <w:sz w:val="24"/>
          <w:szCs w:val="24"/>
        </w:rPr>
        <w:t>, intolerant and even xenophobic view, a</w:t>
      </w:r>
      <w:r w:rsidR="000710B6" w:rsidRPr="00F42D7C">
        <w:rPr>
          <w:sz w:val="24"/>
          <w:szCs w:val="24"/>
        </w:rPr>
        <w:t xml:space="preserve"> “Jihad” response to the </w:t>
      </w:r>
      <w:proofErr w:type="spellStart"/>
      <w:r w:rsidR="000710B6" w:rsidRPr="00F42D7C">
        <w:rPr>
          <w:sz w:val="24"/>
          <w:szCs w:val="24"/>
        </w:rPr>
        <w:t>McWorld</w:t>
      </w:r>
      <w:proofErr w:type="spellEnd"/>
      <w:r w:rsidR="000710B6" w:rsidRPr="00F42D7C">
        <w:rPr>
          <w:sz w:val="24"/>
          <w:szCs w:val="24"/>
        </w:rPr>
        <w:t xml:space="preserve"> of the EU, in Barber’s (1995) terms.</w:t>
      </w:r>
      <w:r w:rsidRPr="00F42D7C">
        <w:rPr>
          <w:sz w:val="24"/>
          <w:szCs w:val="24"/>
        </w:rPr>
        <w:t xml:space="preserve"> Certainly these elements were present; however, if we </w:t>
      </w:r>
      <w:r w:rsidR="00874B2C">
        <w:rPr>
          <w:sz w:val="24"/>
          <w:szCs w:val="24"/>
        </w:rPr>
        <w:t>understand</w:t>
      </w:r>
      <w:r w:rsidRPr="00F42D7C">
        <w:rPr>
          <w:sz w:val="24"/>
          <w:szCs w:val="24"/>
        </w:rPr>
        <w:t xml:space="preserve"> the vote as also stemming from an inability to grasp such broad loyalties – “the EU” – and reflecting a need for a more localized sense of belonging, we may also see that it opens up an opportunity for the left to create new solidarities. </w:t>
      </w:r>
    </w:p>
    <w:p w:rsidR="00D3633E" w:rsidRPr="00F42D7C" w:rsidRDefault="00D3633E" w:rsidP="005779D3">
      <w:pPr>
        <w:bidi w:val="0"/>
        <w:spacing w:line="360" w:lineRule="auto"/>
        <w:jc w:val="both"/>
        <w:rPr>
          <w:sz w:val="24"/>
          <w:szCs w:val="24"/>
        </w:rPr>
      </w:pPr>
    </w:p>
    <w:p w:rsidR="00B65BDC" w:rsidRDefault="00D3633E" w:rsidP="000705F5">
      <w:pPr>
        <w:bidi w:val="0"/>
        <w:spacing w:line="360" w:lineRule="auto"/>
        <w:jc w:val="both"/>
        <w:rPr>
          <w:sz w:val="24"/>
          <w:szCs w:val="24"/>
        </w:rPr>
      </w:pPr>
      <w:r w:rsidRPr="00F42D7C">
        <w:rPr>
          <w:sz w:val="24"/>
          <w:szCs w:val="24"/>
        </w:rPr>
        <w:t>The increasing interdependence of states in today’s globalized world means that very few states can claim to be autonomous and self-sufficient. The trappings of a traditional nation-state – most notably, perhaps, a military capable of defending its borders – have become obsolete for many, making it easier to set up a nominally independent state. The “national” can be reduced to identity, belonging, structures of representation, voice in day-to-day relatively local issues, while many formerly national issues including economic policy, foreign policy and warmongering remain on a trans- or international level.</w:t>
      </w:r>
      <w:r w:rsidR="00FC10C1" w:rsidRPr="00F42D7C">
        <w:rPr>
          <w:sz w:val="24"/>
          <w:szCs w:val="24"/>
        </w:rPr>
        <w:t xml:space="preserve"> In other words, the Brexit referendum, the nationalism it appeared to unleash and the strident response from Scotland (as well as the timid response from Wales) reflect the breakdown of correspondence between </w:t>
      </w:r>
      <w:r w:rsidR="000705F5">
        <w:rPr>
          <w:sz w:val="24"/>
          <w:szCs w:val="24"/>
        </w:rPr>
        <w:t>various components of the nation-</w:t>
      </w:r>
      <w:r w:rsidR="00FC10C1" w:rsidRPr="00F42D7C">
        <w:rPr>
          <w:sz w:val="24"/>
          <w:szCs w:val="24"/>
        </w:rPr>
        <w:t>state</w:t>
      </w:r>
      <w:r w:rsidR="000705F5">
        <w:rPr>
          <w:sz w:val="24"/>
          <w:szCs w:val="24"/>
        </w:rPr>
        <w:t>, such</w:t>
      </w:r>
      <w:r w:rsidR="00FC10C1" w:rsidRPr="00F42D7C">
        <w:rPr>
          <w:sz w:val="24"/>
          <w:szCs w:val="24"/>
        </w:rPr>
        <w:t xml:space="preserve"> as </w:t>
      </w:r>
      <w:r w:rsidR="004522B4" w:rsidRPr="00F42D7C">
        <w:rPr>
          <w:sz w:val="24"/>
          <w:szCs w:val="24"/>
        </w:rPr>
        <w:t>geographical area, identity</w:t>
      </w:r>
      <w:r w:rsidR="00C47C5A">
        <w:rPr>
          <w:sz w:val="24"/>
          <w:szCs w:val="24"/>
        </w:rPr>
        <w:t xml:space="preserve">, </w:t>
      </w:r>
      <w:r w:rsidR="00361849">
        <w:rPr>
          <w:sz w:val="24"/>
          <w:szCs w:val="24"/>
        </w:rPr>
        <w:t xml:space="preserve">military </w:t>
      </w:r>
      <w:r w:rsidR="00C47C5A">
        <w:rPr>
          <w:sz w:val="24"/>
          <w:szCs w:val="24"/>
        </w:rPr>
        <w:t xml:space="preserve">capabilities </w:t>
      </w:r>
      <w:r w:rsidR="004522B4" w:rsidRPr="00F42D7C">
        <w:rPr>
          <w:sz w:val="24"/>
          <w:szCs w:val="24"/>
        </w:rPr>
        <w:t>and economy</w:t>
      </w:r>
      <w:r w:rsidR="00FC10C1" w:rsidRPr="00F42D7C">
        <w:rPr>
          <w:sz w:val="24"/>
          <w:szCs w:val="24"/>
        </w:rPr>
        <w:t xml:space="preserve">. </w:t>
      </w:r>
    </w:p>
    <w:p w:rsidR="00B65BDC" w:rsidRDefault="00B65BDC" w:rsidP="005779D3">
      <w:pPr>
        <w:bidi w:val="0"/>
        <w:spacing w:line="360" w:lineRule="auto"/>
        <w:jc w:val="both"/>
        <w:rPr>
          <w:sz w:val="24"/>
          <w:szCs w:val="24"/>
        </w:rPr>
      </w:pPr>
    </w:p>
    <w:p w:rsidR="004522B4" w:rsidRPr="00F42D7C" w:rsidRDefault="0087286C" w:rsidP="000705F5">
      <w:pPr>
        <w:bidi w:val="0"/>
        <w:spacing w:line="360" w:lineRule="auto"/>
        <w:jc w:val="both"/>
        <w:rPr>
          <w:sz w:val="24"/>
          <w:szCs w:val="24"/>
        </w:rPr>
      </w:pPr>
      <w:r>
        <w:rPr>
          <w:sz w:val="24"/>
          <w:szCs w:val="24"/>
        </w:rPr>
        <w:t>During</w:t>
      </w:r>
      <w:r w:rsidR="00FC10C1" w:rsidRPr="00F42D7C">
        <w:rPr>
          <w:sz w:val="24"/>
          <w:szCs w:val="24"/>
        </w:rPr>
        <w:t xml:space="preserve"> </w:t>
      </w:r>
      <w:r w:rsidR="00825ABC" w:rsidRPr="00F42D7C">
        <w:rPr>
          <w:sz w:val="24"/>
          <w:szCs w:val="24"/>
        </w:rPr>
        <w:t xml:space="preserve">the period of industrial capitalism, </w:t>
      </w:r>
      <w:r>
        <w:rPr>
          <w:sz w:val="24"/>
          <w:szCs w:val="24"/>
        </w:rPr>
        <w:t xml:space="preserve">arguably </w:t>
      </w:r>
      <w:r w:rsidR="00FC10C1" w:rsidRPr="00F42D7C">
        <w:rPr>
          <w:sz w:val="24"/>
          <w:szCs w:val="24"/>
        </w:rPr>
        <w:t xml:space="preserve">the heyday of the working class, </w:t>
      </w:r>
      <w:r w:rsidR="000705F5">
        <w:rPr>
          <w:sz w:val="24"/>
          <w:szCs w:val="24"/>
        </w:rPr>
        <w:t xml:space="preserve">wider solidarities were developed despite, or on the basis of, </w:t>
      </w:r>
      <w:r w:rsidR="00FC10C1" w:rsidRPr="00F42D7C">
        <w:rPr>
          <w:sz w:val="24"/>
          <w:szCs w:val="24"/>
        </w:rPr>
        <w:t xml:space="preserve">the sense of local belonging in tight-knit working-class communities. The </w:t>
      </w:r>
      <w:r w:rsidR="00A044DB">
        <w:rPr>
          <w:sz w:val="24"/>
          <w:szCs w:val="24"/>
        </w:rPr>
        <w:t>fragmentation of labor today may mean we must look elsewhere for the social foundation</w:t>
      </w:r>
      <w:r w:rsidR="00A044DB">
        <w:rPr>
          <w:sz w:val="24"/>
          <w:szCs w:val="24"/>
        </w:rPr>
        <w:t xml:space="preserve"> of wider solidarities</w:t>
      </w:r>
      <w:r w:rsidR="00874B2C">
        <w:rPr>
          <w:sz w:val="24"/>
          <w:szCs w:val="24"/>
        </w:rPr>
        <w:t xml:space="preserve">, </w:t>
      </w:r>
      <w:r w:rsidR="00C24500">
        <w:rPr>
          <w:sz w:val="24"/>
          <w:szCs w:val="24"/>
        </w:rPr>
        <w:t>yet</w:t>
      </w:r>
      <w:r w:rsidR="00874B2C">
        <w:rPr>
          <w:sz w:val="24"/>
          <w:szCs w:val="24"/>
        </w:rPr>
        <w:t xml:space="preserve"> this breakdown in the overlap between the different components of the “traditional” nation-state may well facilitate </w:t>
      </w:r>
      <w:r w:rsidR="00C24500">
        <w:rPr>
          <w:sz w:val="24"/>
          <w:szCs w:val="24"/>
        </w:rPr>
        <w:t>this search. T</w:t>
      </w:r>
      <w:r w:rsidR="00A044DB">
        <w:rPr>
          <w:sz w:val="24"/>
          <w:szCs w:val="24"/>
        </w:rPr>
        <w:t>he</w:t>
      </w:r>
      <w:r w:rsidR="00A044DB" w:rsidRPr="00F42D7C">
        <w:rPr>
          <w:sz w:val="24"/>
          <w:szCs w:val="24"/>
        </w:rPr>
        <w:t xml:space="preserve"> </w:t>
      </w:r>
      <w:r w:rsidR="00FC10C1" w:rsidRPr="00F42D7C">
        <w:rPr>
          <w:sz w:val="24"/>
          <w:szCs w:val="24"/>
        </w:rPr>
        <w:t>challenge of the left</w:t>
      </w:r>
      <w:r w:rsidR="00C24500">
        <w:rPr>
          <w:sz w:val="24"/>
          <w:szCs w:val="24"/>
        </w:rPr>
        <w:t>, then,</w:t>
      </w:r>
      <w:r w:rsidR="00A044DB">
        <w:rPr>
          <w:sz w:val="24"/>
          <w:szCs w:val="24"/>
        </w:rPr>
        <w:t xml:space="preserve"> </w:t>
      </w:r>
      <w:r w:rsidR="00FC10C1" w:rsidRPr="00F42D7C">
        <w:rPr>
          <w:sz w:val="24"/>
          <w:szCs w:val="24"/>
        </w:rPr>
        <w:t xml:space="preserve">is not to </w:t>
      </w:r>
      <w:r w:rsidR="00FC10C1" w:rsidRPr="00F42D7C">
        <w:rPr>
          <w:sz w:val="24"/>
          <w:szCs w:val="24"/>
        </w:rPr>
        <w:lastRenderedPageBreak/>
        <w:t>bemoan the shrinking of geographic identities but to nurture the localized sense of belonging and use this as a firm base for developing</w:t>
      </w:r>
      <w:r w:rsidR="00825ABC" w:rsidRPr="00F42D7C">
        <w:rPr>
          <w:sz w:val="24"/>
          <w:szCs w:val="24"/>
        </w:rPr>
        <w:t xml:space="preserve"> such </w:t>
      </w:r>
      <w:r w:rsidR="00874B2C">
        <w:rPr>
          <w:sz w:val="24"/>
          <w:szCs w:val="24"/>
        </w:rPr>
        <w:t xml:space="preserve">new </w:t>
      </w:r>
      <w:r w:rsidR="00825ABC" w:rsidRPr="00F42D7C">
        <w:rPr>
          <w:sz w:val="24"/>
          <w:szCs w:val="24"/>
        </w:rPr>
        <w:t>solidarities</w:t>
      </w:r>
      <w:r w:rsidR="00B6459E">
        <w:rPr>
          <w:sz w:val="24"/>
          <w:szCs w:val="24"/>
        </w:rPr>
        <w:t xml:space="preserve"> while at the same time </w:t>
      </w:r>
      <w:r w:rsidR="00825ABC" w:rsidRPr="00F42D7C">
        <w:rPr>
          <w:sz w:val="24"/>
          <w:szCs w:val="24"/>
        </w:rPr>
        <w:t>building the structures of voice and representation to ensure transparency, accountability and democracy.</w:t>
      </w:r>
    </w:p>
    <w:p w:rsidR="009E1013" w:rsidRPr="00F42D7C" w:rsidRDefault="009E1013" w:rsidP="005779D3">
      <w:pPr>
        <w:bidi w:val="0"/>
        <w:spacing w:line="360" w:lineRule="auto"/>
        <w:jc w:val="both"/>
        <w:rPr>
          <w:sz w:val="24"/>
          <w:szCs w:val="24"/>
        </w:rPr>
      </w:pPr>
    </w:p>
    <w:p w:rsidR="003F0AD8" w:rsidRPr="003F0AD8" w:rsidRDefault="003F0AD8" w:rsidP="005779D3">
      <w:pPr>
        <w:bidi w:val="0"/>
        <w:spacing w:line="360" w:lineRule="auto"/>
        <w:jc w:val="both"/>
        <w:rPr>
          <w:b/>
          <w:bCs/>
          <w:sz w:val="24"/>
          <w:szCs w:val="24"/>
        </w:rPr>
      </w:pPr>
      <w:r w:rsidRPr="003F0AD8">
        <w:rPr>
          <w:b/>
          <w:bCs/>
          <w:sz w:val="24"/>
          <w:szCs w:val="24"/>
        </w:rPr>
        <w:t>References</w:t>
      </w:r>
    </w:p>
    <w:p w:rsidR="003F0AD8" w:rsidRDefault="003F0AD8" w:rsidP="005779D3">
      <w:pPr>
        <w:bidi w:val="0"/>
        <w:spacing w:line="360" w:lineRule="auto"/>
        <w:jc w:val="both"/>
        <w:rPr>
          <w:sz w:val="24"/>
          <w:szCs w:val="24"/>
        </w:rPr>
      </w:pPr>
    </w:p>
    <w:p w:rsidR="002B1D60" w:rsidRPr="00F42D7C" w:rsidRDefault="002B1D60" w:rsidP="005779D3">
      <w:pPr>
        <w:bidi w:val="0"/>
        <w:spacing w:line="360" w:lineRule="auto"/>
        <w:jc w:val="both"/>
        <w:rPr>
          <w:sz w:val="24"/>
          <w:szCs w:val="24"/>
        </w:rPr>
      </w:pPr>
      <w:r w:rsidRPr="00F42D7C">
        <w:rPr>
          <w:sz w:val="24"/>
          <w:szCs w:val="24"/>
        </w:rPr>
        <w:t xml:space="preserve">Abrams, P. (1988 [1977]) ‘Notes on the Difficulty of Studying the State’, </w:t>
      </w:r>
      <w:r w:rsidRPr="00F42D7C">
        <w:rPr>
          <w:i/>
          <w:iCs/>
          <w:sz w:val="24"/>
          <w:szCs w:val="24"/>
        </w:rPr>
        <w:t>Journal of Historical Sociology</w:t>
      </w:r>
      <w:r w:rsidRPr="00F42D7C">
        <w:rPr>
          <w:sz w:val="24"/>
          <w:szCs w:val="24"/>
        </w:rPr>
        <w:t xml:space="preserve">, 1, 1, </w:t>
      </w:r>
      <w:r w:rsidR="0028763E" w:rsidRPr="00F42D7C">
        <w:rPr>
          <w:sz w:val="24"/>
          <w:szCs w:val="24"/>
        </w:rPr>
        <w:t>58-89.</w:t>
      </w:r>
    </w:p>
    <w:p w:rsidR="00D3633E" w:rsidRPr="00F42D7C" w:rsidRDefault="00D3633E" w:rsidP="005779D3">
      <w:pPr>
        <w:bidi w:val="0"/>
        <w:spacing w:line="360" w:lineRule="auto"/>
        <w:jc w:val="both"/>
        <w:rPr>
          <w:sz w:val="24"/>
          <w:szCs w:val="24"/>
        </w:rPr>
      </w:pPr>
    </w:p>
    <w:p w:rsidR="009E1013" w:rsidRPr="00F42D7C" w:rsidRDefault="009E1013" w:rsidP="005779D3">
      <w:pPr>
        <w:bidi w:val="0"/>
        <w:spacing w:line="360" w:lineRule="auto"/>
        <w:jc w:val="both"/>
        <w:rPr>
          <w:sz w:val="24"/>
          <w:szCs w:val="24"/>
        </w:rPr>
      </w:pPr>
      <w:proofErr w:type="spellStart"/>
      <w:r w:rsidRPr="00F42D7C">
        <w:rPr>
          <w:sz w:val="24"/>
          <w:szCs w:val="24"/>
        </w:rPr>
        <w:t>Koskenniemi</w:t>
      </w:r>
      <w:proofErr w:type="spellEnd"/>
      <w:r w:rsidRPr="00F42D7C">
        <w:rPr>
          <w:sz w:val="24"/>
          <w:szCs w:val="24"/>
        </w:rPr>
        <w:t xml:space="preserve">, M. (1994) ‘The Wonderful Artificiality of States’, </w:t>
      </w:r>
      <w:r w:rsidRPr="00F42D7C">
        <w:rPr>
          <w:i/>
          <w:iCs/>
          <w:sz w:val="24"/>
          <w:szCs w:val="24"/>
        </w:rPr>
        <w:t>Proceedings of the American Society of International Law</w:t>
      </w:r>
      <w:r w:rsidRPr="00F42D7C">
        <w:rPr>
          <w:sz w:val="24"/>
          <w:szCs w:val="24"/>
        </w:rPr>
        <w:t>, 22, 22-30.</w:t>
      </w:r>
    </w:p>
    <w:p w:rsidR="009E1013" w:rsidRPr="00F42D7C" w:rsidRDefault="009E1013" w:rsidP="005779D3">
      <w:pPr>
        <w:bidi w:val="0"/>
        <w:spacing w:line="360" w:lineRule="auto"/>
        <w:jc w:val="both"/>
        <w:rPr>
          <w:sz w:val="24"/>
          <w:szCs w:val="24"/>
        </w:rPr>
      </w:pPr>
    </w:p>
    <w:p w:rsidR="000710B6" w:rsidRPr="00F42D7C" w:rsidRDefault="000710B6" w:rsidP="005779D3">
      <w:pPr>
        <w:bidi w:val="0"/>
        <w:spacing w:line="360" w:lineRule="auto"/>
        <w:jc w:val="both"/>
        <w:rPr>
          <w:sz w:val="24"/>
          <w:szCs w:val="24"/>
        </w:rPr>
      </w:pPr>
      <w:r w:rsidRPr="00F42D7C">
        <w:rPr>
          <w:sz w:val="24"/>
          <w:szCs w:val="24"/>
        </w:rPr>
        <w:t xml:space="preserve">Barber, </w:t>
      </w:r>
      <w:r w:rsidR="009E1013" w:rsidRPr="00F42D7C">
        <w:rPr>
          <w:sz w:val="24"/>
          <w:szCs w:val="24"/>
        </w:rPr>
        <w:t>B.</w:t>
      </w:r>
      <w:r w:rsidRPr="00F42D7C">
        <w:rPr>
          <w:sz w:val="24"/>
          <w:szCs w:val="24"/>
        </w:rPr>
        <w:t xml:space="preserve"> R. (1995) </w:t>
      </w:r>
      <w:r w:rsidRPr="00F42D7C">
        <w:rPr>
          <w:i/>
          <w:iCs/>
          <w:sz w:val="24"/>
          <w:szCs w:val="24"/>
        </w:rPr>
        <w:t xml:space="preserve">Jihad vs. </w:t>
      </w:r>
      <w:proofErr w:type="spellStart"/>
      <w:r w:rsidRPr="00F42D7C">
        <w:rPr>
          <w:i/>
          <w:iCs/>
          <w:sz w:val="24"/>
          <w:szCs w:val="24"/>
        </w:rPr>
        <w:t>McWorld</w:t>
      </w:r>
      <w:proofErr w:type="spellEnd"/>
      <w:r w:rsidRPr="00F42D7C">
        <w:rPr>
          <w:i/>
          <w:iCs/>
          <w:sz w:val="24"/>
          <w:szCs w:val="24"/>
        </w:rPr>
        <w:t>: Terrorism’s Challenge to Democracy</w:t>
      </w:r>
      <w:r w:rsidRPr="00F42D7C">
        <w:rPr>
          <w:sz w:val="24"/>
          <w:szCs w:val="24"/>
        </w:rPr>
        <w:t>, London</w:t>
      </w:r>
      <w:r w:rsidR="009E1013" w:rsidRPr="00F42D7C">
        <w:rPr>
          <w:sz w:val="24"/>
          <w:szCs w:val="24"/>
        </w:rPr>
        <w:t>,</w:t>
      </w:r>
      <w:r w:rsidRPr="00F42D7C">
        <w:rPr>
          <w:sz w:val="24"/>
          <w:szCs w:val="24"/>
        </w:rPr>
        <w:t xml:space="preserve"> Corgi</w:t>
      </w:r>
      <w:r w:rsidR="009E1013" w:rsidRPr="00F42D7C">
        <w:rPr>
          <w:sz w:val="24"/>
          <w:szCs w:val="24"/>
        </w:rPr>
        <w:t>.</w:t>
      </w:r>
    </w:p>
    <w:p w:rsidR="009E1013" w:rsidRPr="00F42D7C" w:rsidRDefault="009E1013" w:rsidP="005779D3">
      <w:pPr>
        <w:bidi w:val="0"/>
        <w:spacing w:line="360" w:lineRule="auto"/>
        <w:jc w:val="both"/>
        <w:rPr>
          <w:sz w:val="24"/>
          <w:szCs w:val="24"/>
        </w:rPr>
      </w:pPr>
    </w:p>
    <w:p w:rsidR="009E1013" w:rsidRPr="00F42D7C" w:rsidRDefault="009E1013" w:rsidP="005779D3">
      <w:pPr>
        <w:bidi w:val="0"/>
        <w:spacing w:line="360" w:lineRule="auto"/>
        <w:jc w:val="both"/>
        <w:rPr>
          <w:sz w:val="24"/>
          <w:szCs w:val="24"/>
        </w:rPr>
      </w:pPr>
      <w:proofErr w:type="spellStart"/>
      <w:r w:rsidRPr="00F42D7C">
        <w:rPr>
          <w:sz w:val="24"/>
          <w:szCs w:val="24"/>
        </w:rPr>
        <w:t>Bodirsky</w:t>
      </w:r>
      <w:proofErr w:type="spellEnd"/>
      <w:r w:rsidRPr="00F42D7C">
        <w:rPr>
          <w:sz w:val="24"/>
          <w:szCs w:val="24"/>
        </w:rPr>
        <w:t xml:space="preserve">, K. (2016) ‘From “State-Idea” to “Politically Organized Subjection: Revisiting Abrams in Times of Crisis in Turkey and EU-Europe’, </w:t>
      </w:r>
      <w:proofErr w:type="spellStart"/>
      <w:r w:rsidRPr="00F42D7C">
        <w:rPr>
          <w:i/>
          <w:iCs/>
          <w:sz w:val="24"/>
          <w:szCs w:val="24"/>
        </w:rPr>
        <w:t>Focaal</w:t>
      </w:r>
      <w:proofErr w:type="spellEnd"/>
      <w:r w:rsidRPr="00F42D7C">
        <w:rPr>
          <w:sz w:val="24"/>
          <w:szCs w:val="24"/>
        </w:rPr>
        <w:t>, 75, 121-129.</w:t>
      </w:r>
    </w:p>
    <w:p w:rsidR="009E1013" w:rsidRPr="00F42D7C" w:rsidRDefault="009E1013" w:rsidP="005779D3">
      <w:pPr>
        <w:bidi w:val="0"/>
        <w:spacing w:line="360" w:lineRule="auto"/>
        <w:jc w:val="both"/>
        <w:rPr>
          <w:sz w:val="24"/>
          <w:szCs w:val="24"/>
        </w:rPr>
      </w:pPr>
    </w:p>
    <w:p w:rsidR="009E1013" w:rsidRPr="00F42D7C" w:rsidRDefault="009E1013" w:rsidP="005779D3">
      <w:pPr>
        <w:bidi w:val="0"/>
        <w:spacing w:line="360" w:lineRule="auto"/>
        <w:jc w:val="both"/>
        <w:rPr>
          <w:sz w:val="24"/>
          <w:szCs w:val="24"/>
        </w:rPr>
      </w:pPr>
      <w:proofErr w:type="spellStart"/>
      <w:r w:rsidRPr="00F42D7C">
        <w:rPr>
          <w:sz w:val="24"/>
          <w:szCs w:val="24"/>
        </w:rPr>
        <w:t>Bruff</w:t>
      </w:r>
      <w:proofErr w:type="spellEnd"/>
      <w:r w:rsidRPr="00F42D7C">
        <w:rPr>
          <w:sz w:val="24"/>
          <w:szCs w:val="24"/>
        </w:rPr>
        <w:t xml:space="preserve">, I. (2014) ‘The Rise of Authoritarian Neoliberalism’, </w:t>
      </w:r>
      <w:r w:rsidRPr="00F42D7C">
        <w:rPr>
          <w:i/>
          <w:iCs/>
          <w:sz w:val="24"/>
          <w:szCs w:val="24"/>
        </w:rPr>
        <w:t>Rethinking Marxism</w:t>
      </w:r>
      <w:r w:rsidRPr="00F42D7C">
        <w:rPr>
          <w:sz w:val="24"/>
          <w:szCs w:val="24"/>
        </w:rPr>
        <w:t>, 26, 1, 113-129.</w:t>
      </w:r>
    </w:p>
    <w:sectPr w:rsidR="009E1013" w:rsidRPr="00F42D7C" w:rsidSect="00DF6D9E">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2D"/>
    <w:rsid w:val="0000597E"/>
    <w:rsid w:val="00011AF2"/>
    <w:rsid w:val="00016A3F"/>
    <w:rsid w:val="000264DD"/>
    <w:rsid w:val="00027FAF"/>
    <w:rsid w:val="00042BCA"/>
    <w:rsid w:val="00050CDF"/>
    <w:rsid w:val="000705F5"/>
    <w:rsid w:val="000710B6"/>
    <w:rsid w:val="00086207"/>
    <w:rsid w:val="00090FBD"/>
    <w:rsid w:val="000A7FC1"/>
    <w:rsid w:val="000C167A"/>
    <w:rsid w:val="000C7D22"/>
    <w:rsid w:val="000D10D5"/>
    <w:rsid w:val="00102AD9"/>
    <w:rsid w:val="00113339"/>
    <w:rsid w:val="00135BD5"/>
    <w:rsid w:val="001375FF"/>
    <w:rsid w:val="00141387"/>
    <w:rsid w:val="00152F03"/>
    <w:rsid w:val="00166B83"/>
    <w:rsid w:val="001772E0"/>
    <w:rsid w:val="00184115"/>
    <w:rsid w:val="00184C9B"/>
    <w:rsid w:val="00186E60"/>
    <w:rsid w:val="001A2A91"/>
    <w:rsid w:val="001A2CA4"/>
    <w:rsid w:val="001A3340"/>
    <w:rsid w:val="001A3F43"/>
    <w:rsid w:val="001C1743"/>
    <w:rsid w:val="001D41BA"/>
    <w:rsid w:val="001E0CA3"/>
    <w:rsid w:val="001E39CA"/>
    <w:rsid w:val="001F280F"/>
    <w:rsid w:val="001F4EBA"/>
    <w:rsid w:val="001F56A5"/>
    <w:rsid w:val="00225351"/>
    <w:rsid w:val="00233549"/>
    <w:rsid w:val="002340F2"/>
    <w:rsid w:val="0023692E"/>
    <w:rsid w:val="0024460D"/>
    <w:rsid w:val="00244ED5"/>
    <w:rsid w:val="002510C0"/>
    <w:rsid w:val="00256104"/>
    <w:rsid w:val="00256196"/>
    <w:rsid w:val="00257705"/>
    <w:rsid w:val="0026549A"/>
    <w:rsid w:val="00270954"/>
    <w:rsid w:val="00275568"/>
    <w:rsid w:val="00285313"/>
    <w:rsid w:val="0028763E"/>
    <w:rsid w:val="00293D59"/>
    <w:rsid w:val="00295682"/>
    <w:rsid w:val="00295A93"/>
    <w:rsid w:val="00297383"/>
    <w:rsid w:val="002B1D60"/>
    <w:rsid w:val="002B220D"/>
    <w:rsid w:val="002B42FD"/>
    <w:rsid w:val="002C089C"/>
    <w:rsid w:val="002C4C61"/>
    <w:rsid w:val="002C4CE0"/>
    <w:rsid w:val="002D1020"/>
    <w:rsid w:val="002F238F"/>
    <w:rsid w:val="003075D4"/>
    <w:rsid w:val="00310BBC"/>
    <w:rsid w:val="00326912"/>
    <w:rsid w:val="003313B9"/>
    <w:rsid w:val="00343174"/>
    <w:rsid w:val="00344582"/>
    <w:rsid w:val="0034569F"/>
    <w:rsid w:val="00354AD4"/>
    <w:rsid w:val="0035589B"/>
    <w:rsid w:val="003600DA"/>
    <w:rsid w:val="00361849"/>
    <w:rsid w:val="00362FC6"/>
    <w:rsid w:val="00365DCC"/>
    <w:rsid w:val="0036699E"/>
    <w:rsid w:val="00373267"/>
    <w:rsid w:val="00374A77"/>
    <w:rsid w:val="00375074"/>
    <w:rsid w:val="00376305"/>
    <w:rsid w:val="003A19D2"/>
    <w:rsid w:val="003B6103"/>
    <w:rsid w:val="003D4808"/>
    <w:rsid w:val="003D7C89"/>
    <w:rsid w:val="003E0517"/>
    <w:rsid w:val="003E78B3"/>
    <w:rsid w:val="003F0AD8"/>
    <w:rsid w:val="003F53A5"/>
    <w:rsid w:val="003F7A2E"/>
    <w:rsid w:val="0041371C"/>
    <w:rsid w:val="00415EAA"/>
    <w:rsid w:val="004203DB"/>
    <w:rsid w:val="00427C6D"/>
    <w:rsid w:val="00434BF3"/>
    <w:rsid w:val="0044459F"/>
    <w:rsid w:val="004456ED"/>
    <w:rsid w:val="004522B4"/>
    <w:rsid w:val="00462111"/>
    <w:rsid w:val="0047001D"/>
    <w:rsid w:val="004717A2"/>
    <w:rsid w:val="00471E13"/>
    <w:rsid w:val="00486B61"/>
    <w:rsid w:val="00493D17"/>
    <w:rsid w:val="004947CC"/>
    <w:rsid w:val="004A41FA"/>
    <w:rsid w:val="004B04BF"/>
    <w:rsid w:val="004B5504"/>
    <w:rsid w:val="004B58CD"/>
    <w:rsid w:val="004B7C29"/>
    <w:rsid w:val="004C1B88"/>
    <w:rsid w:val="004C3DE7"/>
    <w:rsid w:val="004C4F8D"/>
    <w:rsid w:val="004E1647"/>
    <w:rsid w:val="004E200A"/>
    <w:rsid w:val="004F7793"/>
    <w:rsid w:val="00501371"/>
    <w:rsid w:val="00507BE4"/>
    <w:rsid w:val="005137FA"/>
    <w:rsid w:val="0053308B"/>
    <w:rsid w:val="00551AA0"/>
    <w:rsid w:val="00552768"/>
    <w:rsid w:val="00556A2A"/>
    <w:rsid w:val="005673C4"/>
    <w:rsid w:val="0057109E"/>
    <w:rsid w:val="005742F3"/>
    <w:rsid w:val="005779D3"/>
    <w:rsid w:val="005A0E7B"/>
    <w:rsid w:val="005A6DE3"/>
    <w:rsid w:val="005C2B34"/>
    <w:rsid w:val="005E0953"/>
    <w:rsid w:val="005E276D"/>
    <w:rsid w:val="005E4CD6"/>
    <w:rsid w:val="005E651B"/>
    <w:rsid w:val="005E6B12"/>
    <w:rsid w:val="005F4FE2"/>
    <w:rsid w:val="005F5777"/>
    <w:rsid w:val="006000E0"/>
    <w:rsid w:val="00600EC5"/>
    <w:rsid w:val="00605BD8"/>
    <w:rsid w:val="00606B50"/>
    <w:rsid w:val="00606F17"/>
    <w:rsid w:val="00614226"/>
    <w:rsid w:val="0061542E"/>
    <w:rsid w:val="00617D5C"/>
    <w:rsid w:val="00621050"/>
    <w:rsid w:val="006240B6"/>
    <w:rsid w:val="00632429"/>
    <w:rsid w:val="006375C0"/>
    <w:rsid w:val="006433A0"/>
    <w:rsid w:val="006453BD"/>
    <w:rsid w:val="00656095"/>
    <w:rsid w:val="0066487C"/>
    <w:rsid w:val="00682C81"/>
    <w:rsid w:val="0068375C"/>
    <w:rsid w:val="0069208C"/>
    <w:rsid w:val="00696082"/>
    <w:rsid w:val="006A25FD"/>
    <w:rsid w:val="006B2E1D"/>
    <w:rsid w:val="006C37A7"/>
    <w:rsid w:val="006D1B35"/>
    <w:rsid w:val="006D1D58"/>
    <w:rsid w:val="006D7DD9"/>
    <w:rsid w:val="006E1991"/>
    <w:rsid w:val="006F63AA"/>
    <w:rsid w:val="00727559"/>
    <w:rsid w:val="00735C96"/>
    <w:rsid w:val="00744595"/>
    <w:rsid w:val="00746EEB"/>
    <w:rsid w:val="00750853"/>
    <w:rsid w:val="007521FB"/>
    <w:rsid w:val="00753723"/>
    <w:rsid w:val="00762B3B"/>
    <w:rsid w:val="00762CD5"/>
    <w:rsid w:val="00764CDB"/>
    <w:rsid w:val="00767731"/>
    <w:rsid w:val="007768E1"/>
    <w:rsid w:val="00783026"/>
    <w:rsid w:val="00786648"/>
    <w:rsid w:val="007A1E5A"/>
    <w:rsid w:val="007C0B6F"/>
    <w:rsid w:val="007C1356"/>
    <w:rsid w:val="007C1EED"/>
    <w:rsid w:val="007C2C56"/>
    <w:rsid w:val="007D71C8"/>
    <w:rsid w:val="007E0162"/>
    <w:rsid w:val="007E7E6C"/>
    <w:rsid w:val="007F0AEE"/>
    <w:rsid w:val="007F5375"/>
    <w:rsid w:val="007F5BB7"/>
    <w:rsid w:val="0080476F"/>
    <w:rsid w:val="00820BDC"/>
    <w:rsid w:val="00825ABC"/>
    <w:rsid w:val="00826C74"/>
    <w:rsid w:val="00834842"/>
    <w:rsid w:val="008437AE"/>
    <w:rsid w:val="008462D9"/>
    <w:rsid w:val="00851595"/>
    <w:rsid w:val="008547DD"/>
    <w:rsid w:val="008578A6"/>
    <w:rsid w:val="00857E2D"/>
    <w:rsid w:val="00864885"/>
    <w:rsid w:val="00866B8F"/>
    <w:rsid w:val="0087286C"/>
    <w:rsid w:val="00874B2C"/>
    <w:rsid w:val="00881CB3"/>
    <w:rsid w:val="00884DD7"/>
    <w:rsid w:val="008947D5"/>
    <w:rsid w:val="008B2C80"/>
    <w:rsid w:val="008C3A23"/>
    <w:rsid w:val="008C7A21"/>
    <w:rsid w:val="008D2106"/>
    <w:rsid w:val="008D2546"/>
    <w:rsid w:val="008F097D"/>
    <w:rsid w:val="009055FB"/>
    <w:rsid w:val="00907E3D"/>
    <w:rsid w:val="00914042"/>
    <w:rsid w:val="0092026C"/>
    <w:rsid w:val="00920282"/>
    <w:rsid w:val="009206D1"/>
    <w:rsid w:val="009211E6"/>
    <w:rsid w:val="00926335"/>
    <w:rsid w:val="00927A44"/>
    <w:rsid w:val="009320BB"/>
    <w:rsid w:val="00934AA0"/>
    <w:rsid w:val="00940A1E"/>
    <w:rsid w:val="00941E03"/>
    <w:rsid w:val="0094216C"/>
    <w:rsid w:val="00944C92"/>
    <w:rsid w:val="00947240"/>
    <w:rsid w:val="00947491"/>
    <w:rsid w:val="009524EF"/>
    <w:rsid w:val="009557F3"/>
    <w:rsid w:val="00957330"/>
    <w:rsid w:val="00964E22"/>
    <w:rsid w:val="009722A0"/>
    <w:rsid w:val="0099679B"/>
    <w:rsid w:val="009B1595"/>
    <w:rsid w:val="009B397B"/>
    <w:rsid w:val="009D46A3"/>
    <w:rsid w:val="009E1013"/>
    <w:rsid w:val="009E1535"/>
    <w:rsid w:val="009F4E28"/>
    <w:rsid w:val="009F701F"/>
    <w:rsid w:val="00A044DB"/>
    <w:rsid w:val="00A20358"/>
    <w:rsid w:val="00A21988"/>
    <w:rsid w:val="00A27AEC"/>
    <w:rsid w:val="00A31F02"/>
    <w:rsid w:val="00A322BE"/>
    <w:rsid w:val="00A36D2B"/>
    <w:rsid w:val="00A60A85"/>
    <w:rsid w:val="00A61AF2"/>
    <w:rsid w:val="00A64AC1"/>
    <w:rsid w:val="00A66118"/>
    <w:rsid w:val="00A70FA1"/>
    <w:rsid w:val="00A7109D"/>
    <w:rsid w:val="00A74CBA"/>
    <w:rsid w:val="00A8739E"/>
    <w:rsid w:val="00A92752"/>
    <w:rsid w:val="00A9483C"/>
    <w:rsid w:val="00AA0A64"/>
    <w:rsid w:val="00AB086A"/>
    <w:rsid w:val="00AC10D1"/>
    <w:rsid w:val="00AC4475"/>
    <w:rsid w:val="00AE457D"/>
    <w:rsid w:val="00AF63B0"/>
    <w:rsid w:val="00B07F38"/>
    <w:rsid w:val="00B149DC"/>
    <w:rsid w:val="00B41B34"/>
    <w:rsid w:val="00B44C19"/>
    <w:rsid w:val="00B45A60"/>
    <w:rsid w:val="00B47D18"/>
    <w:rsid w:val="00B51749"/>
    <w:rsid w:val="00B525D2"/>
    <w:rsid w:val="00B528E5"/>
    <w:rsid w:val="00B55E8C"/>
    <w:rsid w:val="00B57C7C"/>
    <w:rsid w:val="00B60D16"/>
    <w:rsid w:val="00B61DE0"/>
    <w:rsid w:val="00B6459E"/>
    <w:rsid w:val="00B65BDC"/>
    <w:rsid w:val="00B6760E"/>
    <w:rsid w:val="00B71843"/>
    <w:rsid w:val="00B742F2"/>
    <w:rsid w:val="00B74432"/>
    <w:rsid w:val="00B76F8D"/>
    <w:rsid w:val="00B86054"/>
    <w:rsid w:val="00B9187F"/>
    <w:rsid w:val="00B92400"/>
    <w:rsid w:val="00B930FC"/>
    <w:rsid w:val="00BA3012"/>
    <w:rsid w:val="00BA70EE"/>
    <w:rsid w:val="00BC44D2"/>
    <w:rsid w:val="00BD1CEA"/>
    <w:rsid w:val="00BD756C"/>
    <w:rsid w:val="00BF7873"/>
    <w:rsid w:val="00C004F6"/>
    <w:rsid w:val="00C029D0"/>
    <w:rsid w:val="00C07E8D"/>
    <w:rsid w:val="00C10056"/>
    <w:rsid w:val="00C20D06"/>
    <w:rsid w:val="00C2392D"/>
    <w:rsid w:val="00C24500"/>
    <w:rsid w:val="00C26E34"/>
    <w:rsid w:val="00C47C5A"/>
    <w:rsid w:val="00C52AB5"/>
    <w:rsid w:val="00C52F40"/>
    <w:rsid w:val="00C63C76"/>
    <w:rsid w:val="00C6467B"/>
    <w:rsid w:val="00C72549"/>
    <w:rsid w:val="00C7311E"/>
    <w:rsid w:val="00C86471"/>
    <w:rsid w:val="00C87140"/>
    <w:rsid w:val="00CB7DA0"/>
    <w:rsid w:val="00CC064B"/>
    <w:rsid w:val="00CC62FA"/>
    <w:rsid w:val="00CD02D0"/>
    <w:rsid w:val="00CD19FC"/>
    <w:rsid w:val="00CF02CA"/>
    <w:rsid w:val="00CF3AEB"/>
    <w:rsid w:val="00CF57C7"/>
    <w:rsid w:val="00CF58AF"/>
    <w:rsid w:val="00CF7D92"/>
    <w:rsid w:val="00D11E01"/>
    <w:rsid w:val="00D16B7F"/>
    <w:rsid w:val="00D26EB3"/>
    <w:rsid w:val="00D3633E"/>
    <w:rsid w:val="00D3715B"/>
    <w:rsid w:val="00D42808"/>
    <w:rsid w:val="00D43D4D"/>
    <w:rsid w:val="00D56174"/>
    <w:rsid w:val="00D61F5D"/>
    <w:rsid w:val="00D623F6"/>
    <w:rsid w:val="00D65D4F"/>
    <w:rsid w:val="00DA3B6A"/>
    <w:rsid w:val="00DB001F"/>
    <w:rsid w:val="00DB3D68"/>
    <w:rsid w:val="00DB4F4C"/>
    <w:rsid w:val="00DC4887"/>
    <w:rsid w:val="00DD0B05"/>
    <w:rsid w:val="00DD33A8"/>
    <w:rsid w:val="00DD419F"/>
    <w:rsid w:val="00DE68C0"/>
    <w:rsid w:val="00DF3767"/>
    <w:rsid w:val="00DF6D9E"/>
    <w:rsid w:val="00E112C1"/>
    <w:rsid w:val="00E15D69"/>
    <w:rsid w:val="00E17BC0"/>
    <w:rsid w:val="00E20A60"/>
    <w:rsid w:val="00E24782"/>
    <w:rsid w:val="00E258CA"/>
    <w:rsid w:val="00E338DB"/>
    <w:rsid w:val="00E36CEF"/>
    <w:rsid w:val="00E4346D"/>
    <w:rsid w:val="00E45B18"/>
    <w:rsid w:val="00E50B12"/>
    <w:rsid w:val="00E565E0"/>
    <w:rsid w:val="00E57D28"/>
    <w:rsid w:val="00E66306"/>
    <w:rsid w:val="00E67182"/>
    <w:rsid w:val="00E92905"/>
    <w:rsid w:val="00E92C05"/>
    <w:rsid w:val="00EA07E3"/>
    <w:rsid w:val="00EB6415"/>
    <w:rsid w:val="00EC43F9"/>
    <w:rsid w:val="00ED2FC2"/>
    <w:rsid w:val="00ED5162"/>
    <w:rsid w:val="00EF6F9C"/>
    <w:rsid w:val="00EF74D9"/>
    <w:rsid w:val="00EF7A88"/>
    <w:rsid w:val="00F023B5"/>
    <w:rsid w:val="00F269B9"/>
    <w:rsid w:val="00F307CD"/>
    <w:rsid w:val="00F35A34"/>
    <w:rsid w:val="00F366BE"/>
    <w:rsid w:val="00F42D7C"/>
    <w:rsid w:val="00F43F9F"/>
    <w:rsid w:val="00F53A34"/>
    <w:rsid w:val="00F557E1"/>
    <w:rsid w:val="00F567AD"/>
    <w:rsid w:val="00F64C76"/>
    <w:rsid w:val="00F66F8E"/>
    <w:rsid w:val="00F747D6"/>
    <w:rsid w:val="00F806B8"/>
    <w:rsid w:val="00F817BB"/>
    <w:rsid w:val="00F85CE5"/>
    <w:rsid w:val="00F86193"/>
    <w:rsid w:val="00F97B5C"/>
    <w:rsid w:val="00FB6ECE"/>
    <w:rsid w:val="00FC10C1"/>
    <w:rsid w:val="00FD41AC"/>
    <w:rsid w:val="00FE06DA"/>
    <w:rsid w:val="00FE0DC1"/>
    <w:rsid w:val="00FE3334"/>
    <w:rsid w:val="00FE5831"/>
    <w:rsid w:val="00FF0F87"/>
    <w:rsid w:val="00FF23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C1B0A-6A4A-4D0D-ADCF-88AB85BF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bidi/>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8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onatanpreminger@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5</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insrv</cp:lastModifiedBy>
  <cp:revision>36</cp:revision>
  <dcterms:created xsi:type="dcterms:W3CDTF">2016-07-28T07:32:00Z</dcterms:created>
  <dcterms:modified xsi:type="dcterms:W3CDTF">2016-08-01T13:13:00Z</dcterms:modified>
</cp:coreProperties>
</file>